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D3765" w:rsidRDefault="004D3765"/>
    <w:p w14:paraId="00000002" w14:textId="77777777" w:rsidR="004D3765" w:rsidRDefault="004D3765"/>
    <w:p w14:paraId="00000003" w14:textId="77777777" w:rsidR="004D3765" w:rsidRDefault="004D3765"/>
    <w:p w14:paraId="00000004" w14:textId="77777777" w:rsidR="004D3765" w:rsidRDefault="004D3765"/>
    <w:p w14:paraId="0C138F85" w14:textId="77777777" w:rsidR="00C7260C" w:rsidRDefault="00C7260C"/>
    <w:p w14:paraId="6CF3893B" w14:textId="77777777" w:rsidR="00C7260C" w:rsidRDefault="00C7260C"/>
    <w:p w14:paraId="3DC7517C" w14:textId="77777777" w:rsidR="00C7260C" w:rsidRDefault="00C7260C"/>
    <w:p w14:paraId="3428A872" w14:textId="77777777" w:rsidR="00C7260C" w:rsidRDefault="00C7260C"/>
    <w:p w14:paraId="327357AE" w14:textId="77777777" w:rsidR="00C7260C" w:rsidRDefault="00C7260C"/>
    <w:p w14:paraId="6A67E0B2" w14:textId="77777777" w:rsidR="00C7260C" w:rsidRDefault="00C7260C"/>
    <w:p w14:paraId="3736DC05" w14:textId="77777777" w:rsidR="00C7260C" w:rsidRDefault="00C7260C"/>
    <w:p w14:paraId="728D6CBA" w14:textId="77777777" w:rsidR="00C7260C" w:rsidRDefault="00C7260C"/>
    <w:p w14:paraId="751D4C8B" w14:textId="77777777" w:rsidR="00C7260C" w:rsidRDefault="00C7260C"/>
    <w:p w14:paraId="42461489" w14:textId="77777777" w:rsidR="00C7260C" w:rsidRDefault="00C7260C"/>
    <w:p w14:paraId="1A8E66D7" w14:textId="77777777" w:rsidR="00C7260C" w:rsidRDefault="00C7260C"/>
    <w:p w14:paraId="3B9AAD7B" w14:textId="77777777" w:rsidR="00C7260C" w:rsidRDefault="00C7260C"/>
    <w:p w14:paraId="2AE8C866" w14:textId="77777777" w:rsidR="00C7260C" w:rsidRDefault="00C7260C"/>
    <w:p w14:paraId="61265B4F" w14:textId="265BB075" w:rsidR="00C7260C" w:rsidRPr="00C7260C" w:rsidRDefault="00C7260C" w:rsidP="00C7260C">
      <w:pPr>
        <w:jc w:val="center"/>
        <w:rPr>
          <w:b/>
          <w:bCs/>
          <w:sz w:val="28"/>
          <w:szCs w:val="28"/>
          <w:lang w:val="pt-PT"/>
        </w:rPr>
      </w:pPr>
      <w:r w:rsidRPr="00C7260C">
        <w:rPr>
          <w:b/>
          <w:bCs/>
          <w:sz w:val="28"/>
          <w:szCs w:val="28"/>
          <w:lang w:val="pt-PT"/>
        </w:rPr>
        <w:t xml:space="preserve">Subespecialidade de Pediatria do </w:t>
      </w:r>
      <w:proofErr w:type="spellStart"/>
      <w:r w:rsidRPr="00C7260C">
        <w:rPr>
          <w:b/>
          <w:bCs/>
          <w:sz w:val="28"/>
          <w:szCs w:val="28"/>
          <w:lang w:val="pt-PT"/>
        </w:rPr>
        <w:t>Neurodesenvolvimento</w:t>
      </w:r>
      <w:proofErr w:type="spellEnd"/>
    </w:p>
    <w:p w14:paraId="12E27694" w14:textId="77777777" w:rsidR="00C7260C" w:rsidRPr="00C7260C" w:rsidRDefault="00C7260C">
      <w:pPr>
        <w:rPr>
          <w:lang w:val="pt-PT"/>
        </w:rPr>
      </w:pPr>
    </w:p>
    <w:p w14:paraId="1BBF34B6" w14:textId="6CDE6677" w:rsidR="00C7260C" w:rsidRDefault="00C7260C" w:rsidP="00C7260C">
      <w:pPr>
        <w:jc w:val="center"/>
        <w:rPr>
          <w:lang w:val="pt-PT"/>
        </w:rPr>
      </w:pPr>
      <w:r>
        <w:rPr>
          <w:lang w:val="pt-PT"/>
        </w:rPr>
        <w:t>Proposta para o seu reconhecimento</w:t>
      </w:r>
    </w:p>
    <w:p w14:paraId="4C4B888F" w14:textId="77777777" w:rsidR="00C7260C" w:rsidRDefault="00C7260C" w:rsidP="00C7260C">
      <w:pPr>
        <w:jc w:val="center"/>
        <w:rPr>
          <w:lang w:val="pt-PT"/>
        </w:rPr>
      </w:pPr>
    </w:p>
    <w:p w14:paraId="2DED606E" w14:textId="1037D3FF" w:rsidR="00C7260C" w:rsidRPr="00C7260C" w:rsidRDefault="00C7260C" w:rsidP="00C7260C">
      <w:pPr>
        <w:jc w:val="center"/>
        <w:rPr>
          <w:lang w:val="pt-PT"/>
        </w:rPr>
      </w:pPr>
      <w:r>
        <w:rPr>
          <w:lang w:val="pt-PT"/>
        </w:rPr>
        <w:t>Maio 2023</w:t>
      </w:r>
    </w:p>
    <w:p w14:paraId="27BDEF66" w14:textId="77777777" w:rsidR="00C7260C" w:rsidRPr="00C7260C" w:rsidRDefault="00C7260C">
      <w:pPr>
        <w:rPr>
          <w:lang w:val="pt-PT"/>
        </w:rPr>
      </w:pPr>
    </w:p>
    <w:p w14:paraId="5DE21C90" w14:textId="77777777" w:rsidR="00C7260C" w:rsidRPr="00C7260C" w:rsidRDefault="00C7260C">
      <w:pPr>
        <w:rPr>
          <w:lang w:val="pt-PT"/>
        </w:rPr>
      </w:pPr>
    </w:p>
    <w:p w14:paraId="1F051A59" w14:textId="77777777" w:rsidR="00C7260C" w:rsidRPr="00C7260C" w:rsidRDefault="00C7260C">
      <w:pPr>
        <w:rPr>
          <w:lang w:val="pt-PT"/>
        </w:rPr>
      </w:pPr>
    </w:p>
    <w:p w14:paraId="571EDAE1" w14:textId="77777777" w:rsidR="00C7260C" w:rsidRPr="00C7260C" w:rsidRDefault="00C7260C">
      <w:pPr>
        <w:rPr>
          <w:lang w:val="pt-PT"/>
        </w:rPr>
      </w:pPr>
    </w:p>
    <w:p w14:paraId="37ECFFE1" w14:textId="77777777" w:rsidR="00C7260C" w:rsidRPr="00C7260C" w:rsidRDefault="00C7260C">
      <w:pPr>
        <w:rPr>
          <w:lang w:val="pt-PT"/>
        </w:rPr>
      </w:pPr>
    </w:p>
    <w:p w14:paraId="05F0CEB1" w14:textId="77777777" w:rsidR="00C7260C" w:rsidRPr="00C7260C" w:rsidRDefault="00C7260C">
      <w:pPr>
        <w:rPr>
          <w:lang w:val="pt-PT"/>
        </w:rPr>
      </w:pPr>
    </w:p>
    <w:p w14:paraId="70F3A0D9" w14:textId="77777777" w:rsidR="00C7260C" w:rsidRPr="00C7260C" w:rsidRDefault="00C7260C">
      <w:pPr>
        <w:rPr>
          <w:lang w:val="pt-PT"/>
        </w:rPr>
      </w:pPr>
    </w:p>
    <w:p w14:paraId="268DAC3D" w14:textId="77777777" w:rsidR="00C7260C" w:rsidRPr="00C7260C" w:rsidRDefault="00C7260C">
      <w:pPr>
        <w:rPr>
          <w:lang w:val="pt-PT"/>
        </w:rPr>
      </w:pPr>
    </w:p>
    <w:p w14:paraId="6646CB8F" w14:textId="77777777" w:rsidR="00C7260C" w:rsidRPr="00C7260C" w:rsidRDefault="00C7260C">
      <w:pPr>
        <w:rPr>
          <w:lang w:val="pt-PT"/>
        </w:rPr>
      </w:pPr>
    </w:p>
    <w:p w14:paraId="16B9813C" w14:textId="77777777" w:rsidR="00C7260C" w:rsidRPr="00C7260C" w:rsidRDefault="00C7260C">
      <w:pPr>
        <w:rPr>
          <w:lang w:val="pt-PT"/>
        </w:rPr>
      </w:pPr>
    </w:p>
    <w:p w14:paraId="3677F5B6" w14:textId="77777777" w:rsidR="00C7260C" w:rsidRPr="00C7260C" w:rsidRDefault="00C7260C">
      <w:pPr>
        <w:rPr>
          <w:lang w:val="pt-PT"/>
        </w:rPr>
      </w:pPr>
    </w:p>
    <w:p w14:paraId="0D9CFB1A" w14:textId="77777777" w:rsidR="00C7260C" w:rsidRPr="00C7260C" w:rsidRDefault="00C7260C">
      <w:pPr>
        <w:rPr>
          <w:lang w:val="pt-PT"/>
        </w:rPr>
      </w:pPr>
    </w:p>
    <w:p w14:paraId="3FAB2DAD" w14:textId="77777777" w:rsidR="00C7260C" w:rsidRPr="00C7260C" w:rsidRDefault="00C7260C">
      <w:pPr>
        <w:rPr>
          <w:lang w:val="pt-PT"/>
        </w:rPr>
      </w:pPr>
    </w:p>
    <w:p w14:paraId="2A37D500" w14:textId="77777777" w:rsidR="00C7260C" w:rsidRPr="00C7260C" w:rsidRDefault="00C7260C">
      <w:pPr>
        <w:rPr>
          <w:lang w:val="pt-PT"/>
        </w:rPr>
      </w:pPr>
    </w:p>
    <w:p w14:paraId="1C2E696F" w14:textId="77777777" w:rsidR="00C7260C" w:rsidRPr="00C7260C" w:rsidRDefault="00C7260C">
      <w:pPr>
        <w:rPr>
          <w:lang w:val="pt-PT"/>
        </w:rPr>
      </w:pPr>
    </w:p>
    <w:p w14:paraId="09DFC23A" w14:textId="77777777" w:rsidR="00C7260C" w:rsidRPr="00C7260C" w:rsidRDefault="00C7260C">
      <w:pPr>
        <w:rPr>
          <w:lang w:val="pt-PT"/>
        </w:rPr>
      </w:pPr>
    </w:p>
    <w:p w14:paraId="4FDF1013" w14:textId="77777777" w:rsidR="00C7260C" w:rsidRPr="00C7260C" w:rsidRDefault="00C7260C">
      <w:pPr>
        <w:rPr>
          <w:lang w:val="pt-PT"/>
        </w:rPr>
      </w:pPr>
    </w:p>
    <w:p w14:paraId="18EEE831" w14:textId="77777777" w:rsidR="00C7260C" w:rsidRPr="00C7260C" w:rsidRDefault="00C7260C">
      <w:pPr>
        <w:rPr>
          <w:lang w:val="pt-PT"/>
        </w:rPr>
      </w:pPr>
    </w:p>
    <w:p w14:paraId="7739C3D5" w14:textId="77777777" w:rsidR="00C7260C" w:rsidRPr="00C7260C" w:rsidRDefault="00C7260C">
      <w:pPr>
        <w:rPr>
          <w:lang w:val="pt-PT"/>
        </w:rPr>
      </w:pPr>
    </w:p>
    <w:p w14:paraId="644B786D" w14:textId="77777777" w:rsidR="00C7260C" w:rsidRPr="00C7260C" w:rsidRDefault="00C7260C">
      <w:pPr>
        <w:rPr>
          <w:lang w:val="pt-PT"/>
        </w:rPr>
      </w:pPr>
    </w:p>
    <w:p w14:paraId="4D872BF0" w14:textId="77777777" w:rsidR="00C7260C" w:rsidRPr="00C7260C" w:rsidRDefault="00C7260C">
      <w:pPr>
        <w:rPr>
          <w:lang w:val="pt-PT"/>
        </w:rPr>
      </w:pPr>
    </w:p>
    <w:p w14:paraId="7B5EBAD0" w14:textId="77777777" w:rsidR="00C7260C" w:rsidRPr="00C7260C" w:rsidRDefault="00C7260C">
      <w:pPr>
        <w:rPr>
          <w:lang w:val="pt-PT"/>
        </w:rPr>
      </w:pPr>
    </w:p>
    <w:p w14:paraId="1A91E23B" w14:textId="77777777" w:rsidR="00C7260C" w:rsidRPr="00C7260C" w:rsidRDefault="00C7260C">
      <w:pPr>
        <w:rPr>
          <w:lang w:val="pt-PT"/>
        </w:rPr>
      </w:pPr>
    </w:p>
    <w:p w14:paraId="53284D36" w14:textId="77777777" w:rsidR="00C7260C" w:rsidRPr="00C7260C" w:rsidRDefault="00C7260C">
      <w:pPr>
        <w:rPr>
          <w:lang w:val="pt-PT"/>
        </w:rPr>
      </w:pPr>
    </w:p>
    <w:p w14:paraId="0E590105" w14:textId="77777777" w:rsidR="00C7260C" w:rsidRPr="00C7260C" w:rsidRDefault="00C7260C">
      <w:pPr>
        <w:rPr>
          <w:lang w:val="pt-PT"/>
        </w:rPr>
      </w:pPr>
    </w:p>
    <w:p w14:paraId="29240278" w14:textId="77777777" w:rsidR="00C7260C" w:rsidRPr="00C7260C" w:rsidRDefault="00C7260C">
      <w:pPr>
        <w:rPr>
          <w:lang w:val="pt-PT"/>
        </w:rPr>
      </w:pPr>
    </w:p>
    <w:p w14:paraId="65F9D1AC" w14:textId="77777777" w:rsidR="00C7260C" w:rsidRPr="00C7260C" w:rsidRDefault="00C7260C">
      <w:pPr>
        <w:rPr>
          <w:lang w:val="pt-PT"/>
        </w:rPr>
      </w:pPr>
    </w:p>
    <w:p w14:paraId="63F16B66" w14:textId="77777777" w:rsidR="00C7260C" w:rsidRDefault="00C7260C">
      <w:pPr>
        <w:rPr>
          <w:lang w:val="pt-PT"/>
        </w:rPr>
      </w:pPr>
    </w:p>
    <w:p w14:paraId="6E6B8EBA" w14:textId="77777777" w:rsidR="00C7260C" w:rsidRPr="00C7260C" w:rsidRDefault="00C7260C">
      <w:pPr>
        <w:rPr>
          <w:lang w:val="pt-PT"/>
        </w:rPr>
      </w:pPr>
    </w:p>
    <w:p w14:paraId="68BD47EE" w14:textId="77777777" w:rsidR="00C7260C" w:rsidRPr="00C7260C" w:rsidRDefault="00C7260C" w:rsidP="00C7260C">
      <w:pPr>
        <w:spacing w:after="141" w:line="259" w:lineRule="auto"/>
        <w:ind w:left="-5"/>
        <w:rPr>
          <w:lang w:val="pt-PT"/>
        </w:rPr>
      </w:pPr>
      <w:r w:rsidRPr="00C7260C">
        <w:rPr>
          <w:rFonts w:ascii="Calibri" w:eastAsia="Calibri" w:hAnsi="Calibri" w:cs="Calibri"/>
          <w:b/>
          <w:i/>
          <w:lang w:val="pt-PT"/>
        </w:rPr>
        <w:t xml:space="preserve">Índice </w:t>
      </w:r>
    </w:p>
    <w:p w14:paraId="407D634E" w14:textId="77777777" w:rsidR="00C7260C" w:rsidRPr="00C7260C" w:rsidRDefault="00C7260C" w:rsidP="00C7260C">
      <w:pPr>
        <w:spacing w:after="24" w:line="259" w:lineRule="auto"/>
        <w:ind w:left="-5"/>
        <w:rPr>
          <w:lang w:val="pt-PT"/>
        </w:rPr>
      </w:pPr>
      <w:r w:rsidRPr="00C7260C">
        <w:rPr>
          <w:rFonts w:ascii="Calibri" w:eastAsia="Calibri" w:hAnsi="Calibri" w:cs="Calibri"/>
          <w:b/>
          <w:i/>
          <w:lang w:val="pt-PT"/>
        </w:rPr>
        <w:t xml:space="preserve">Enquadramento e fundamentação do reconhecimento da Subespecialidade de </w:t>
      </w:r>
    </w:p>
    <w:sdt>
      <w:sdtPr>
        <w:rPr>
          <w:b w:val="0"/>
          <w:i w:val="0"/>
        </w:rPr>
        <w:id w:val="-1381467999"/>
        <w:docPartObj>
          <w:docPartGallery w:val="Table of Contents"/>
        </w:docPartObj>
      </w:sdtPr>
      <w:sdtEndPr>
        <w:rPr>
          <w:rFonts w:ascii="Arial" w:eastAsia="Arial" w:hAnsi="Arial" w:cs="Arial"/>
          <w:color w:val="auto"/>
          <w:kern w:val="0"/>
          <w:sz w:val="22"/>
          <w:szCs w:val="22"/>
          <w:lang w:val="en"/>
          <w14:ligatures w14:val="none"/>
        </w:rPr>
      </w:sdtEndPr>
      <w:sdtContent>
        <w:p w14:paraId="25578C1E" w14:textId="77777777" w:rsidR="00C7260C" w:rsidRDefault="00C7260C" w:rsidP="00C7260C">
          <w:pPr>
            <w:pStyle w:val="ndice1"/>
            <w:tabs>
              <w:tab w:val="right" w:leader="dot" w:pos="8504"/>
            </w:tabs>
          </w:pPr>
          <w:r>
            <w:fldChar w:fldCharType="begin"/>
          </w:r>
          <w:r>
            <w:instrText xml:space="preserve"> TOC \o "1-2" \h \z \u </w:instrText>
          </w:r>
          <w:r>
            <w:fldChar w:fldCharType="separate"/>
          </w:r>
          <w:hyperlink w:anchor="_Toc38785">
            <w:r>
              <w:t>Pediatria do Neurodesenvolvimento</w:t>
            </w:r>
            <w:r>
              <w:tab/>
            </w:r>
            <w:r>
              <w:fldChar w:fldCharType="begin"/>
            </w:r>
            <w:r>
              <w:instrText>PAGEREF _Toc38785 \h</w:instrText>
            </w:r>
            <w:r>
              <w:fldChar w:fldCharType="separate"/>
            </w:r>
            <w:r>
              <w:t xml:space="preserve">3 </w:t>
            </w:r>
            <w:r>
              <w:fldChar w:fldCharType="end"/>
            </w:r>
          </w:hyperlink>
        </w:p>
        <w:p w14:paraId="2AA71A24" w14:textId="77777777" w:rsidR="00C7260C" w:rsidRDefault="00C7260C" w:rsidP="00C7260C">
          <w:pPr>
            <w:pStyle w:val="ndice2"/>
            <w:tabs>
              <w:tab w:val="right" w:leader="dot" w:pos="8504"/>
            </w:tabs>
          </w:pPr>
          <w:hyperlink w:anchor="_Toc38786">
            <w:r>
              <w:t>Bibliografia</w:t>
            </w:r>
            <w:r>
              <w:tab/>
            </w:r>
            <w:r>
              <w:fldChar w:fldCharType="begin"/>
            </w:r>
            <w:r>
              <w:instrText>PAGEREF _Toc38786 \h</w:instrText>
            </w:r>
            <w:r>
              <w:fldChar w:fldCharType="separate"/>
            </w:r>
            <w:r>
              <w:t xml:space="preserve">8 </w:t>
            </w:r>
            <w:r>
              <w:fldChar w:fldCharType="end"/>
            </w:r>
          </w:hyperlink>
        </w:p>
        <w:p w14:paraId="67A2963E" w14:textId="77777777" w:rsidR="00C7260C" w:rsidRDefault="00C7260C" w:rsidP="00C7260C">
          <w:pPr>
            <w:pStyle w:val="ndice1"/>
            <w:tabs>
              <w:tab w:val="right" w:leader="dot" w:pos="8504"/>
            </w:tabs>
          </w:pPr>
          <w:hyperlink w:anchor="_Toc38787">
            <w:r>
              <w:t xml:space="preserve">Organização e Responsabilidades Principais da Pediatria do Neurodesenvolvimento </w:t>
            </w:r>
            <w:r>
              <w:tab/>
            </w:r>
            <w:r>
              <w:fldChar w:fldCharType="begin"/>
            </w:r>
            <w:r>
              <w:instrText>PAGEREF _Toc38787 \h</w:instrText>
            </w:r>
            <w:r>
              <w:fldChar w:fldCharType="separate"/>
            </w:r>
            <w:r>
              <w:t xml:space="preserve">10 </w:t>
            </w:r>
            <w:r>
              <w:fldChar w:fldCharType="end"/>
            </w:r>
          </w:hyperlink>
        </w:p>
        <w:p w14:paraId="636AA715" w14:textId="77777777" w:rsidR="00C7260C" w:rsidRDefault="00C7260C" w:rsidP="00C7260C">
          <w:pPr>
            <w:pStyle w:val="ndice1"/>
            <w:tabs>
              <w:tab w:val="right" w:leader="dot" w:pos="8504"/>
            </w:tabs>
          </w:pPr>
          <w:hyperlink w:anchor="_Toc38788">
            <w:r>
              <w:t>Requisitos mínimos para a qualificação como Subespecialista em Pediatria do Neurodesenvolvimento</w:t>
            </w:r>
            <w:r>
              <w:tab/>
            </w:r>
            <w:r>
              <w:fldChar w:fldCharType="begin"/>
            </w:r>
            <w:r>
              <w:instrText>PAGEREF _Toc38788 \h</w:instrText>
            </w:r>
            <w:r>
              <w:fldChar w:fldCharType="separate"/>
            </w:r>
            <w:r>
              <w:t xml:space="preserve">14 </w:t>
            </w:r>
            <w:r>
              <w:fldChar w:fldCharType="end"/>
            </w:r>
          </w:hyperlink>
        </w:p>
        <w:p w14:paraId="0D98B350" w14:textId="77777777" w:rsidR="00C7260C" w:rsidRDefault="00C7260C" w:rsidP="00C7260C">
          <w:pPr>
            <w:pStyle w:val="ndice1"/>
            <w:tabs>
              <w:tab w:val="right" w:leader="dot" w:pos="8504"/>
            </w:tabs>
          </w:pPr>
          <w:hyperlink w:anchor="_Toc38789">
            <w:r>
              <w:t>Programa formativo da Subespecialidade de Pediatria do Neurodesenvolvimento</w:t>
            </w:r>
            <w:r>
              <w:tab/>
            </w:r>
            <w:r>
              <w:fldChar w:fldCharType="begin"/>
            </w:r>
            <w:r>
              <w:instrText>PAGEREF _Toc38789 \h</w:instrText>
            </w:r>
            <w:r>
              <w:fldChar w:fldCharType="separate"/>
            </w:r>
            <w:r>
              <w:t xml:space="preserve">16 </w:t>
            </w:r>
            <w:r>
              <w:fldChar w:fldCharType="end"/>
            </w:r>
          </w:hyperlink>
        </w:p>
        <w:p w14:paraId="3623C002" w14:textId="77777777" w:rsidR="00C7260C" w:rsidRDefault="00C7260C" w:rsidP="00C7260C">
          <w:pPr>
            <w:pStyle w:val="ndice1"/>
            <w:tabs>
              <w:tab w:val="right" w:leader="dot" w:pos="8504"/>
            </w:tabs>
          </w:pPr>
          <w:hyperlink w:anchor="_Toc38790">
            <w:r>
              <w:t>Titulação na subespecialidade de Pediatria do Neurodesenvolvimento fora do processo formativo de Ciclo de Estudos Especiais</w:t>
            </w:r>
            <w:r>
              <w:tab/>
            </w:r>
            <w:r>
              <w:fldChar w:fldCharType="begin"/>
            </w:r>
            <w:r>
              <w:instrText>PAGEREF _Toc38790 \h</w:instrText>
            </w:r>
            <w:r>
              <w:fldChar w:fldCharType="separate"/>
            </w:r>
            <w:r>
              <w:t xml:space="preserve">25 </w:t>
            </w:r>
            <w:r>
              <w:fldChar w:fldCharType="end"/>
            </w:r>
          </w:hyperlink>
        </w:p>
        <w:p w14:paraId="1489CC32" w14:textId="77777777" w:rsidR="00C7260C" w:rsidRDefault="00C7260C" w:rsidP="00C7260C">
          <w:pPr>
            <w:pStyle w:val="ndice1"/>
            <w:tabs>
              <w:tab w:val="right" w:leader="dot" w:pos="8504"/>
            </w:tabs>
          </w:pPr>
          <w:hyperlink w:anchor="_Toc38791">
            <w:r>
              <w:t>Anexo 1</w:t>
            </w:r>
            <w:r>
              <w:tab/>
            </w:r>
            <w:r>
              <w:fldChar w:fldCharType="begin"/>
            </w:r>
            <w:r>
              <w:instrText>PAGEREF _Toc38791 \h</w:instrText>
            </w:r>
            <w:r>
              <w:fldChar w:fldCharType="separate"/>
            </w:r>
            <w:r>
              <w:t xml:space="preserve">26 </w:t>
            </w:r>
            <w:r>
              <w:fldChar w:fldCharType="end"/>
            </w:r>
          </w:hyperlink>
        </w:p>
        <w:p w14:paraId="056B47E0" w14:textId="77777777" w:rsidR="00C7260C" w:rsidRDefault="00C7260C" w:rsidP="00C7260C">
          <w:pPr>
            <w:pStyle w:val="ndice2"/>
            <w:tabs>
              <w:tab w:val="right" w:leader="dot" w:pos="8504"/>
            </w:tabs>
          </w:pPr>
          <w:hyperlink w:anchor="_Toc38792">
            <w:r>
              <w:t>I. Critérios para atribuição de idoneidade e capacidade formativa às Unidades /Serviços para a Formação na Subespecialidade de Pediatria do Neurodesenvolvimento</w:t>
            </w:r>
            <w:r>
              <w:tab/>
            </w:r>
            <w:r>
              <w:fldChar w:fldCharType="begin"/>
            </w:r>
            <w:r>
              <w:instrText>PAGEREF _Toc38792 \h</w:instrText>
            </w:r>
            <w:r>
              <w:fldChar w:fldCharType="separate"/>
            </w:r>
            <w:r>
              <w:t xml:space="preserve">26 </w:t>
            </w:r>
            <w:r>
              <w:fldChar w:fldCharType="end"/>
            </w:r>
          </w:hyperlink>
        </w:p>
        <w:p w14:paraId="7FB10834" w14:textId="77777777" w:rsidR="00C7260C" w:rsidRDefault="00C7260C" w:rsidP="00C7260C">
          <w:pPr>
            <w:pStyle w:val="ndice2"/>
            <w:tabs>
              <w:tab w:val="right" w:leader="dot" w:pos="8504"/>
            </w:tabs>
          </w:pPr>
          <w:hyperlink w:anchor="_Toc38793">
            <w:r>
              <w:t>II. Titulação na subespecialidade de Pediatria do Neurodesenvolvimento por consenso, fora do processo formativo de Ciclo de Estudos Especiais</w:t>
            </w:r>
            <w:r>
              <w:tab/>
            </w:r>
            <w:r>
              <w:fldChar w:fldCharType="begin"/>
            </w:r>
            <w:r>
              <w:instrText>PAGEREF _Toc38793 \h</w:instrText>
            </w:r>
            <w:r>
              <w:fldChar w:fldCharType="separate"/>
            </w:r>
            <w:r>
              <w:t xml:space="preserve">27 </w:t>
            </w:r>
            <w:r>
              <w:fldChar w:fldCharType="end"/>
            </w:r>
          </w:hyperlink>
        </w:p>
        <w:p w14:paraId="00000005" w14:textId="4594BD0F" w:rsidR="004D3765" w:rsidRDefault="00C7260C" w:rsidP="00C7260C">
          <w:r>
            <w:fldChar w:fldCharType="end"/>
          </w:r>
        </w:p>
      </w:sdtContent>
    </w:sdt>
    <w:p w14:paraId="3C59C5BD" w14:textId="77777777" w:rsidR="00C7260C" w:rsidRDefault="00C7260C" w:rsidP="00C7260C"/>
    <w:p w14:paraId="3B895227" w14:textId="77777777" w:rsidR="00C7260C" w:rsidRDefault="00C7260C" w:rsidP="00C7260C"/>
    <w:p w14:paraId="04DBB332" w14:textId="77777777" w:rsidR="00C7260C" w:rsidRDefault="00C7260C" w:rsidP="00C7260C"/>
    <w:p w14:paraId="0316E9DB" w14:textId="77777777" w:rsidR="00C7260C" w:rsidRDefault="00C7260C" w:rsidP="00C7260C"/>
    <w:p w14:paraId="699F7538" w14:textId="77777777" w:rsidR="00C7260C" w:rsidRDefault="00C7260C" w:rsidP="00C7260C"/>
    <w:p w14:paraId="0E3C8119" w14:textId="77777777" w:rsidR="00C7260C" w:rsidRDefault="00C7260C" w:rsidP="00C7260C"/>
    <w:p w14:paraId="7BD0EF92" w14:textId="77777777" w:rsidR="00C7260C" w:rsidRDefault="00C7260C" w:rsidP="00C7260C"/>
    <w:p w14:paraId="6BF16857" w14:textId="77777777" w:rsidR="00C7260C" w:rsidRDefault="00C7260C" w:rsidP="00C7260C"/>
    <w:p w14:paraId="61E2742F" w14:textId="77777777" w:rsidR="00C7260C" w:rsidRDefault="00C7260C" w:rsidP="00C7260C"/>
    <w:p w14:paraId="002DB715" w14:textId="77777777" w:rsidR="00C7260C" w:rsidRDefault="00C7260C" w:rsidP="00C7260C"/>
    <w:p w14:paraId="37C33914" w14:textId="77777777" w:rsidR="00C7260C" w:rsidRDefault="00C7260C" w:rsidP="00C7260C"/>
    <w:p w14:paraId="36D91C59" w14:textId="77777777" w:rsidR="00C7260C" w:rsidRDefault="00C7260C" w:rsidP="00C7260C"/>
    <w:p w14:paraId="14781A0E" w14:textId="77777777" w:rsidR="00C7260C" w:rsidRDefault="00C7260C" w:rsidP="00C7260C"/>
    <w:p w14:paraId="48F7C191" w14:textId="77777777" w:rsidR="00C7260C" w:rsidRDefault="00C7260C" w:rsidP="00C7260C"/>
    <w:p w14:paraId="4A41B6EB" w14:textId="77777777" w:rsidR="00C7260C" w:rsidRDefault="00C7260C" w:rsidP="00C7260C"/>
    <w:p w14:paraId="3C0959A1" w14:textId="77777777" w:rsidR="00C7260C" w:rsidRDefault="00C7260C" w:rsidP="00C7260C"/>
    <w:p w14:paraId="66D54DFF" w14:textId="77777777" w:rsidR="00C7260C" w:rsidRDefault="00C7260C" w:rsidP="00C7260C"/>
    <w:p w14:paraId="3B8C5CEC" w14:textId="77777777" w:rsidR="00C7260C" w:rsidRDefault="00C7260C" w:rsidP="00C7260C"/>
    <w:p w14:paraId="2A7DBE3B" w14:textId="77777777" w:rsidR="00C7260C" w:rsidRDefault="00C7260C" w:rsidP="00C7260C"/>
    <w:p w14:paraId="19708175" w14:textId="77777777" w:rsidR="00C7260C" w:rsidRDefault="00C7260C" w:rsidP="00C7260C"/>
    <w:p w14:paraId="394E692F" w14:textId="77777777" w:rsidR="00C7260C" w:rsidRDefault="00C7260C" w:rsidP="00C7260C"/>
    <w:p w14:paraId="1DE42CDB" w14:textId="77777777" w:rsidR="00C7260C" w:rsidRDefault="00C7260C" w:rsidP="00C7260C"/>
    <w:p w14:paraId="7E9BB50E" w14:textId="77777777" w:rsidR="00C7260C" w:rsidRDefault="00C7260C" w:rsidP="00C7260C"/>
    <w:p w14:paraId="16EC8675" w14:textId="77777777" w:rsidR="00C7260C" w:rsidRDefault="00C7260C" w:rsidP="00C7260C"/>
    <w:p w14:paraId="0CF19892" w14:textId="77777777" w:rsidR="00C7260C" w:rsidRDefault="00C7260C" w:rsidP="00C7260C"/>
    <w:p w14:paraId="096B004A" w14:textId="77777777" w:rsidR="00C7260C" w:rsidRPr="00C7260C" w:rsidRDefault="00C7260C" w:rsidP="00C7260C">
      <w:pPr>
        <w:rPr>
          <w:b/>
          <w:bCs/>
        </w:rPr>
      </w:pPr>
    </w:p>
    <w:p w14:paraId="42A58E67" w14:textId="7E506272" w:rsidR="00C7260C" w:rsidRPr="00BE08B2" w:rsidRDefault="00C7260C" w:rsidP="00C7260C">
      <w:pPr>
        <w:spacing w:after="123" w:line="259" w:lineRule="auto"/>
        <w:ind w:left="-5"/>
        <w:jc w:val="both"/>
        <w:rPr>
          <w:b/>
          <w:bCs/>
          <w:lang w:val="pt-PT"/>
        </w:rPr>
      </w:pPr>
      <w:r w:rsidRPr="00BE08B2">
        <w:rPr>
          <w:rFonts w:eastAsia="Calibri"/>
          <w:b/>
          <w:bCs/>
          <w:lang w:val="pt-PT"/>
        </w:rPr>
        <w:t xml:space="preserve">Enquadramento e fundamentação do reconhecimento da Subespecialidade de </w:t>
      </w:r>
      <w:bookmarkStart w:id="0" w:name="_Toc38785"/>
      <w:r w:rsidRPr="00BE08B2">
        <w:rPr>
          <w:b/>
          <w:bCs/>
          <w:lang w:val="pt-PT"/>
        </w:rPr>
        <w:t xml:space="preserve">Pediatria do </w:t>
      </w:r>
      <w:proofErr w:type="spellStart"/>
      <w:r w:rsidRPr="00BE08B2">
        <w:rPr>
          <w:b/>
          <w:bCs/>
          <w:lang w:val="pt-PT"/>
        </w:rPr>
        <w:t>Neurodesenvolvimento</w:t>
      </w:r>
      <w:proofErr w:type="spellEnd"/>
      <w:r w:rsidRPr="00BE08B2">
        <w:rPr>
          <w:b/>
          <w:bCs/>
          <w:lang w:val="pt-PT"/>
        </w:rPr>
        <w:t xml:space="preserve"> </w:t>
      </w:r>
      <w:bookmarkEnd w:id="0"/>
    </w:p>
    <w:p w14:paraId="0D7C4B2F" w14:textId="77777777" w:rsidR="00C7260C" w:rsidRPr="00C7260C" w:rsidRDefault="00C7260C" w:rsidP="00C7260C">
      <w:pPr>
        <w:spacing w:after="123" w:line="259" w:lineRule="auto"/>
        <w:ind w:left="-5"/>
        <w:jc w:val="both"/>
        <w:rPr>
          <w:rFonts w:ascii="Calibri" w:eastAsia="Calibri" w:hAnsi="Calibri" w:cs="Calibri"/>
          <w:b/>
          <w:lang w:val="pt-PT"/>
        </w:rPr>
      </w:pPr>
    </w:p>
    <w:p w14:paraId="6454DF7B" w14:textId="77777777" w:rsidR="00C7260C" w:rsidRDefault="00C7260C" w:rsidP="00C7260C">
      <w:pPr>
        <w:spacing w:line="360" w:lineRule="auto"/>
        <w:ind w:left="-5"/>
        <w:jc w:val="both"/>
        <w:rPr>
          <w:lang w:val="pt-PT"/>
        </w:rPr>
      </w:pPr>
      <w:r w:rsidRPr="00C7260C">
        <w:rPr>
          <w:lang w:val="pt-PT"/>
        </w:rPr>
        <w:t xml:space="preserve">Estudos internacionais indicam que nos países desenvolvidos a prevalência das </w:t>
      </w:r>
      <w:r w:rsidRPr="00C7260C">
        <w:rPr>
          <w:rFonts w:ascii="Calibri" w:eastAsia="Calibri" w:hAnsi="Calibri" w:cs="Calibri"/>
          <w:b/>
          <w:lang w:val="pt-PT"/>
        </w:rPr>
        <w:t xml:space="preserve">patologias do </w:t>
      </w:r>
      <w:proofErr w:type="spellStart"/>
      <w:r w:rsidRPr="00C7260C">
        <w:rPr>
          <w:rFonts w:ascii="Calibri" w:eastAsia="Calibri" w:hAnsi="Calibri" w:cs="Calibri"/>
          <w:b/>
          <w:lang w:val="pt-PT"/>
        </w:rPr>
        <w:t>neurodesenvolvimento</w:t>
      </w:r>
      <w:proofErr w:type="spellEnd"/>
      <w:r w:rsidRPr="00C7260C">
        <w:rPr>
          <w:lang w:val="pt-PT"/>
        </w:rPr>
        <w:t xml:space="preserve"> tem sido crescente nas últimas décadas, estimando-se atualmente que 15 a 20% das crianças e adolescentes sejam afetadas por uma ou várias patologias deste </w:t>
      </w:r>
      <w:proofErr w:type="gramStart"/>
      <w:r w:rsidRPr="00C7260C">
        <w:rPr>
          <w:lang w:val="pt-PT"/>
        </w:rPr>
        <w:t>foro.</w:t>
      </w:r>
      <w:r w:rsidRPr="00C7260C">
        <w:rPr>
          <w:rFonts w:ascii="Calibri" w:eastAsia="Calibri" w:hAnsi="Calibri" w:cs="Calibri"/>
          <w:vertAlign w:val="superscript"/>
          <w:lang w:val="pt-PT"/>
        </w:rPr>
        <w:t>(</w:t>
      </w:r>
      <w:proofErr w:type="gramEnd"/>
      <w:r w:rsidRPr="00C7260C">
        <w:rPr>
          <w:rFonts w:ascii="Calibri" w:eastAsia="Calibri" w:hAnsi="Calibri" w:cs="Calibri"/>
          <w:vertAlign w:val="superscript"/>
          <w:lang w:val="pt-PT"/>
        </w:rPr>
        <w:t>1-4)</w:t>
      </w:r>
      <w:r w:rsidRPr="00C7260C">
        <w:rPr>
          <w:lang w:val="pt-PT"/>
        </w:rPr>
        <w:t xml:space="preserve"> </w:t>
      </w:r>
    </w:p>
    <w:p w14:paraId="719E1162" w14:textId="77777777" w:rsidR="00C7260C" w:rsidRPr="00C7260C" w:rsidRDefault="00C7260C" w:rsidP="00C7260C">
      <w:pPr>
        <w:spacing w:line="360" w:lineRule="auto"/>
        <w:ind w:left="-5"/>
        <w:jc w:val="both"/>
        <w:rPr>
          <w:lang w:val="pt-PT"/>
        </w:rPr>
      </w:pPr>
    </w:p>
    <w:p w14:paraId="270E5843" w14:textId="230B488E" w:rsidR="00C7260C" w:rsidRDefault="00C7260C" w:rsidP="00C7260C">
      <w:pPr>
        <w:spacing w:line="360" w:lineRule="auto"/>
        <w:ind w:left="-5"/>
        <w:jc w:val="both"/>
        <w:rPr>
          <w:lang w:val="pt-PT"/>
        </w:rPr>
      </w:pPr>
      <w:r w:rsidRPr="00C7260C">
        <w:rPr>
          <w:lang w:val="pt-PT"/>
        </w:rPr>
        <w:t>De facto, a melhoria dos cuidados medico-sanitários das últimas décadas condicionou primariamente uma franca diminuição da prevalência das patologias infectocontagiosas e suas sequelas, o que, aliado à enorme melhoria nos cuidados obstétricos e neonatais, conduziu à designada transição epidemiológica. Uma vez ultrapassada a questão da sobrevivência, o foco passou a ser a qualidade de vida.</w:t>
      </w:r>
    </w:p>
    <w:p w14:paraId="15A96094" w14:textId="77777777" w:rsidR="00C7260C" w:rsidRPr="00C7260C" w:rsidRDefault="00C7260C" w:rsidP="00C7260C">
      <w:pPr>
        <w:spacing w:line="360" w:lineRule="auto"/>
        <w:ind w:left="-5"/>
        <w:jc w:val="both"/>
        <w:rPr>
          <w:lang w:val="pt-PT"/>
        </w:rPr>
      </w:pPr>
    </w:p>
    <w:p w14:paraId="6C5CCF5D" w14:textId="1DEABBA0" w:rsidR="00C7260C" w:rsidRDefault="00C7260C" w:rsidP="00C7260C">
      <w:pPr>
        <w:spacing w:line="360" w:lineRule="auto"/>
        <w:ind w:left="-5"/>
        <w:jc w:val="both"/>
        <w:rPr>
          <w:lang w:val="pt-PT"/>
        </w:rPr>
      </w:pPr>
      <w:r w:rsidRPr="00C7260C">
        <w:rPr>
          <w:lang w:val="pt-PT"/>
        </w:rPr>
        <w:t xml:space="preserve">As patologias do </w:t>
      </w:r>
      <w:proofErr w:type="spellStart"/>
      <w:r w:rsidRPr="00C7260C">
        <w:rPr>
          <w:lang w:val="pt-PT"/>
        </w:rPr>
        <w:t>neurodesenvolvimento</w:t>
      </w:r>
      <w:proofErr w:type="spellEnd"/>
      <w:r w:rsidRPr="00C7260C">
        <w:rPr>
          <w:lang w:val="pt-PT"/>
        </w:rPr>
        <w:t xml:space="preserve"> são um grupo heterogéneo de entidades médicas que têm por base disfunções neuro-sensoriais, frequentemente de caráter permanente, que afetam o desenvolvimento cerebral e a sua função, com início no período </w:t>
      </w:r>
      <w:proofErr w:type="spellStart"/>
      <w:r w:rsidRPr="00C7260C">
        <w:rPr>
          <w:lang w:val="pt-PT"/>
        </w:rPr>
        <w:t>neurodesenvolvimental</w:t>
      </w:r>
      <w:proofErr w:type="spellEnd"/>
      <w:r w:rsidRPr="00C7260C">
        <w:rPr>
          <w:lang w:val="pt-PT"/>
        </w:rPr>
        <w:t xml:space="preserve">. </w:t>
      </w:r>
    </w:p>
    <w:p w14:paraId="3BE47F0D" w14:textId="77777777" w:rsidR="00C7260C" w:rsidRPr="00C7260C" w:rsidRDefault="00C7260C" w:rsidP="00C7260C">
      <w:pPr>
        <w:spacing w:line="360" w:lineRule="auto"/>
        <w:ind w:left="-5"/>
        <w:jc w:val="both"/>
        <w:rPr>
          <w:lang w:val="pt-PT"/>
        </w:rPr>
      </w:pPr>
    </w:p>
    <w:p w14:paraId="3F8C187F" w14:textId="77777777" w:rsidR="00C7260C" w:rsidRPr="00C7260C" w:rsidRDefault="00C7260C" w:rsidP="00C7260C">
      <w:pPr>
        <w:spacing w:line="360" w:lineRule="auto"/>
        <w:ind w:left="-5"/>
        <w:jc w:val="both"/>
        <w:rPr>
          <w:lang w:val="pt-PT"/>
        </w:rPr>
      </w:pPr>
      <w:r w:rsidRPr="00C7260C">
        <w:rPr>
          <w:lang w:val="pt-PT"/>
        </w:rPr>
        <w:t xml:space="preserve">Do âmbito do </w:t>
      </w:r>
      <w:proofErr w:type="spellStart"/>
      <w:r w:rsidRPr="00C7260C">
        <w:rPr>
          <w:lang w:val="pt-PT"/>
        </w:rPr>
        <w:t>neurodesenvolvimento</w:t>
      </w:r>
      <w:proofErr w:type="spellEnd"/>
      <w:r w:rsidRPr="00C7260C">
        <w:rPr>
          <w:lang w:val="pt-PT"/>
        </w:rPr>
        <w:t xml:space="preserve"> fazem parte patologias decorrentes de um </w:t>
      </w:r>
      <w:r w:rsidRPr="00C7260C">
        <w:rPr>
          <w:u w:val="single" w:color="000000"/>
          <w:lang w:val="pt-PT"/>
        </w:rPr>
        <w:t>risco</w:t>
      </w:r>
      <w:r w:rsidRPr="00C7260C">
        <w:rPr>
          <w:lang w:val="pt-PT"/>
        </w:rPr>
        <w:t xml:space="preserve"> </w:t>
      </w:r>
      <w:r w:rsidRPr="00C7260C">
        <w:rPr>
          <w:u w:val="single" w:color="000000"/>
          <w:lang w:val="pt-PT"/>
        </w:rPr>
        <w:t>estabelecido</w:t>
      </w:r>
      <w:r w:rsidRPr="00C7260C">
        <w:rPr>
          <w:lang w:val="pt-PT"/>
        </w:rPr>
        <w:t xml:space="preserve"> (patologia orgânica ou funcional reconhecidamente comprometedora do </w:t>
      </w:r>
      <w:proofErr w:type="spellStart"/>
      <w:r w:rsidRPr="00C7260C">
        <w:rPr>
          <w:lang w:val="pt-PT"/>
        </w:rPr>
        <w:t>neurodesenvolvimento</w:t>
      </w:r>
      <w:proofErr w:type="spellEnd"/>
      <w:r w:rsidRPr="00C7260C">
        <w:rPr>
          <w:lang w:val="pt-PT"/>
        </w:rPr>
        <w:t xml:space="preserve"> normativo e consequentemente de um adequado funcionamento nos diversos domínios, cuja etiologia é maioritariamente genética [mono ou </w:t>
      </w:r>
      <w:proofErr w:type="spellStart"/>
      <w:r w:rsidRPr="00C7260C">
        <w:rPr>
          <w:lang w:val="pt-PT"/>
        </w:rPr>
        <w:t>poligénica</w:t>
      </w:r>
      <w:proofErr w:type="spellEnd"/>
      <w:r w:rsidRPr="00C7260C">
        <w:rPr>
          <w:lang w:val="pt-PT"/>
        </w:rPr>
        <w:t xml:space="preserve">]), mas também de um </w:t>
      </w:r>
      <w:r w:rsidRPr="00C7260C">
        <w:rPr>
          <w:u w:val="single" w:color="000000"/>
          <w:lang w:val="pt-PT"/>
        </w:rPr>
        <w:t>risco biológico</w:t>
      </w:r>
      <w:r w:rsidRPr="00C7260C">
        <w:rPr>
          <w:lang w:val="pt-PT"/>
        </w:rPr>
        <w:t xml:space="preserve"> (antecedentes pessoais pré, peri ou pós-natais ou antecedentes familiares comportando um risco acrescido de distúrbios do </w:t>
      </w:r>
      <w:proofErr w:type="spellStart"/>
      <w:r w:rsidRPr="00C7260C">
        <w:rPr>
          <w:lang w:val="pt-PT"/>
        </w:rPr>
        <w:t>neurodesenvolvimento</w:t>
      </w:r>
      <w:proofErr w:type="spellEnd"/>
      <w:r w:rsidRPr="00C7260C">
        <w:rPr>
          <w:lang w:val="pt-PT"/>
        </w:rPr>
        <w:t xml:space="preserve">, nomeadamente: prematuridade, restrição do crescimento intrauterino, </w:t>
      </w:r>
      <w:proofErr w:type="spellStart"/>
      <w:r w:rsidRPr="00C7260C">
        <w:rPr>
          <w:lang w:val="pt-PT"/>
        </w:rPr>
        <w:t>hipóxia</w:t>
      </w:r>
      <w:proofErr w:type="spellEnd"/>
      <w:r w:rsidRPr="00C7260C">
        <w:rPr>
          <w:lang w:val="pt-PT"/>
        </w:rPr>
        <w:t xml:space="preserve"> </w:t>
      </w:r>
      <w:proofErr w:type="spellStart"/>
      <w:r w:rsidRPr="00C7260C">
        <w:rPr>
          <w:lang w:val="pt-PT"/>
        </w:rPr>
        <w:t>periparto</w:t>
      </w:r>
      <w:proofErr w:type="spellEnd"/>
      <w:r w:rsidRPr="00C7260C">
        <w:rPr>
          <w:lang w:val="pt-PT"/>
        </w:rPr>
        <w:t xml:space="preserve">, traumatismo </w:t>
      </w:r>
      <w:proofErr w:type="spellStart"/>
      <w:r w:rsidRPr="00C7260C">
        <w:rPr>
          <w:lang w:val="pt-PT"/>
        </w:rPr>
        <w:t>cranioencefálico</w:t>
      </w:r>
      <w:proofErr w:type="spellEnd"/>
      <w:r w:rsidRPr="00C7260C">
        <w:rPr>
          <w:lang w:val="pt-PT"/>
        </w:rPr>
        <w:t xml:space="preserve">, neoplasia ou infeção do sistema nervoso central, patologia materna do </w:t>
      </w:r>
      <w:proofErr w:type="spellStart"/>
      <w:r w:rsidRPr="00C7260C">
        <w:rPr>
          <w:lang w:val="pt-PT"/>
        </w:rPr>
        <w:t>neurodesenvolvimento</w:t>
      </w:r>
      <w:proofErr w:type="spellEnd"/>
      <w:r w:rsidRPr="00C7260C">
        <w:rPr>
          <w:lang w:val="pt-PT"/>
        </w:rPr>
        <w:t xml:space="preserve"> ou outra, como epilepsia) e de um </w:t>
      </w:r>
      <w:r w:rsidRPr="00C7260C">
        <w:rPr>
          <w:u w:val="single" w:color="000000"/>
          <w:lang w:val="pt-PT"/>
        </w:rPr>
        <w:t>risco ambiental</w:t>
      </w:r>
      <w:r w:rsidRPr="00C7260C">
        <w:rPr>
          <w:lang w:val="pt-PT"/>
        </w:rPr>
        <w:t xml:space="preserve"> (contexto bio-</w:t>
      </w:r>
      <w:proofErr w:type="spellStart"/>
      <w:r w:rsidRPr="00C7260C">
        <w:rPr>
          <w:lang w:val="pt-PT"/>
        </w:rPr>
        <w:t>psico</w:t>
      </w:r>
      <w:proofErr w:type="spellEnd"/>
      <w:r w:rsidRPr="00C7260C">
        <w:rPr>
          <w:lang w:val="pt-PT"/>
        </w:rPr>
        <w:t xml:space="preserve">-social desfavorável, condicionador de elevado risco de patologias </w:t>
      </w:r>
      <w:proofErr w:type="spellStart"/>
      <w:r w:rsidRPr="00C7260C">
        <w:rPr>
          <w:lang w:val="pt-PT"/>
        </w:rPr>
        <w:t>neurodesenvolvimento</w:t>
      </w:r>
      <w:proofErr w:type="spellEnd"/>
      <w:r w:rsidRPr="00C7260C">
        <w:rPr>
          <w:lang w:val="pt-PT"/>
        </w:rPr>
        <w:t xml:space="preserve">, ou seja, baixo nível de estimulação física, emocional, social e/ou adaptativa). </w:t>
      </w:r>
    </w:p>
    <w:p w14:paraId="60420BA2" w14:textId="77777777" w:rsidR="00C7260C" w:rsidRDefault="00C7260C" w:rsidP="00C7260C">
      <w:pPr>
        <w:spacing w:line="360" w:lineRule="auto"/>
        <w:jc w:val="both"/>
        <w:rPr>
          <w:lang w:val="pt-PT"/>
        </w:rPr>
      </w:pPr>
    </w:p>
    <w:p w14:paraId="1AE119E4" w14:textId="77777777" w:rsidR="00C7260C" w:rsidRDefault="00C7260C" w:rsidP="00C7260C">
      <w:pPr>
        <w:spacing w:line="360" w:lineRule="auto"/>
        <w:jc w:val="both"/>
        <w:rPr>
          <w:lang w:val="pt-PT"/>
        </w:rPr>
      </w:pPr>
    </w:p>
    <w:p w14:paraId="658637FE" w14:textId="77777777" w:rsidR="00C7260C" w:rsidRDefault="00C7260C" w:rsidP="00C7260C">
      <w:pPr>
        <w:spacing w:line="360" w:lineRule="auto"/>
        <w:jc w:val="both"/>
        <w:rPr>
          <w:lang w:val="pt-PT"/>
        </w:rPr>
      </w:pPr>
    </w:p>
    <w:p w14:paraId="62DDA8F8" w14:textId="77777777" w:rsidR="00C7260C" w:rsidRDefault="00C7260C" w:rsidP="00C7260C">
      <w:pPr>
        <w:spacing w:line="360" w:lineRule="auto"/>
        <w:jc w:val="both"/>
        <w:rPr>
          <w:lang w:val="pt-PT"/>
        </w:rPr>
      </w:pPr>
    </w:p>
    <w:p w14:paraId="0AB589C3" w14:textId="77777777" w:rsidR="00C7260C" w:rsidRDefault="00C7260C" w:rsidP="00C7260C">
      <w:pPr>
        <w:spacing w:line="360" w:lineRule="auto"/>
        <w:jc w:val="both"/>
        <w:rPr>
          <w:lang w:val="pt-PT"/>
        </w:rPr>
      </w:pPr>
    </w:p>
    <w:p w14:paraId="48406914" w14:textId="77777777" w:rsidR="00BE08B2" w:rsidRDefault="00BE08B2" w:rsidP="00C7260C">
      <w:pPr>
        <w:spacing w:line="360" w:lineRule="auto"/>
        <w:jc w:val="both"/>
        <w:rPr>
          <w:lang w:val="pt-PT"/>
        </w:rPr>
      </w:pPr>
    </w:p>
    <w:p w14:paraId="68232EDC" w14:textId="77777777" w:rsidR="00BE08B2" w:rsidRDefault="00BE08B2" w:rsidP="00C7260C">
      <w:pPr>
        <w:spacing w:line="360" w:lineRule="auto"/>
        <w:jc w:val="both"/>
        <w:rPr>
          <w:lang w:val="pt-PT"/>
        </w:rPr>
      </w:pPr>
    </w:p>
    <w:p w14:paraId="4D017C2F" w14:textId="64BD58D5" w:rsidR="00C7260C" w:rsidRDefault="00C7260C" w:rsidP="00C7260C">
      <w:pPr>
        <w:spacing w:line="360" w:lineRule="auto"/>
        <w:ind w:left="-5"/>
        <w:jc w:val="both"/>
        <w:rPr>
          <w:lang w:val="pt-PT"/>
        </w:rPr>
      </w:pPr>
      <w:r w:rsidRPr="00C7260C">
        <w:rPr>
          <w:lang w:val="pt-PT"/>
        </w:rPr>
        <w:t xml:space="preserve">Neste contexto, e já no século passado, os modelos que influenciam a compreensão e intervenção em </w:t>
      </w:r>
      <w:proofErr w:type="spellStart"/>
      <w:r w:rsidRPr="00C7260C">
        <w:rPr>
          <w:lang w:val="pt-PT"/>
        </w:rPr>
        <w:t>neurodesenvolvimento</w:t>
      </w:r>
      <w:proofErr w:type="spellEnd"/>
      <w:r w:rsidRPr="00C7260C">
        <w:rPr>
          <w:lang w:val="pt-PT"/>
        </w:rPr>
        <w:t xml:space="preserve"> evoluíram de um modelo puramente biológico e biomédico para um modelo ecológico, que aborda a criança em interação com o seu meio ambiente, no qual a família desempenha um papel primordial e insubstituível. É hoje consensual a nível da comunidade científica internacional que as patologias do </w:t>
      </w:r>
      <w:proofErr w:type="spellStart"/>
      <w:r w:rsidRPr="00C7260C">
        <w:rPr>
          <w:lang w:val="pt-PT"/>
        </w:rPr>
        <w:t>neurodesenvolvimento</w:t>
      </w:r>
      <w:proofErr w:type="spellEnd"/>
      <w:r w:rsidRPr="00C7260C">
        <w:rPr>
          <w:lang w:val="pt-PT"/>
        </w:rPr>
        <w:t xml:space="preserve"> podem comprometer séria e irreversivelmente a funcionalidade do indivíduo na sociedade, mas que, mediante uma atuação precoce e eficiente, tendo como foco não apenas o indivíduo, mas também a sua família e a sua comunidade, o seu impacto pode ser em alguns casos anulado e noutros significativamente minorado, com correspondentes ganhos pessoal, social e económico-financeiro. </w:t>
      </w:r>
    </w:p>
    <w:p w14:paraId="2ACE584B" w14:textId="77777777" w:rsidR="00C7260C" w:rsidRPr="00C7260C" w:rsidRDefault="00C7260C" w:rsidP="00C7260C">
      <w:pPr>
        <w:spacing w:line="360" w:lineRule="auto"/>
        <w:ind w:left="-5"/>
        <w:jc w:val="both"/>
        <w:rPr>
          <w:lang w:val="pt-PT"/>
        </w:rPr>
      </w:pPr>
    </w:p>
    <w:p w14:paraId="4D0605AB" w14:textId="491DF828" w:rsidR="00C7260C" w:rsidRDefault="00C7260C" w:rsidP="00C7260C">
      <w:pPr>
        <w:spacing w:line="360" w:lineRule="auto"/>
        <w:ind w:left="-5"/>
        <w:jc w:val="both"/>
        <w:rPr>
          <w:lang w:val="pt-PT"/>
        </w:rPr>
      </w:pPr>
      <w:r w:rsidRPr="00C7260C">
        <w:rPr>
          <w:lang w:val="pt-PT"/>
        </w:rPr>
        <w:t xml:space="preserve">Estão sob o espectro do </w:t>
      </w:r>
      <w:proofErr w:type="spellStart"/>
      <w:r w:rsidRPr="00C7260C">
        <w:rPr>
          <w:lang w:val="pt-PT"/>
        </w:rPr>
        <w:t>neurodesenvolvimento</w:t>
      </w:r>
      <w:proofErr w:type="spellEnd"/>
      <w:r w:rsidRPr="00C7260C">
        <w:rPr>
          <w:lang w:val="pt-PT"/>
        </w:rPr>
        <w:t xml:space="preserve"> patologias de índole (etiologia, grau de afetação, abordagem e prognóstico) muito diversa, acerca das quais o nível de conhecimento científico, a capacidade diagnóstica e os instrumentos de intervenção, farmacológica e não farmacológica, têm vindo a aumentar exponencialmente nos últimos anos. Este crescimento tem vindo a incrementar de modo muito significativo as necessidades assistenciais neste domínio, tanto mais que na grande maioria dos casos as patologias são crónicas, não se almejando a cura, mas antes a melhoria da saúde e a inclusão académica e social. A resposta eficaz e eficiente a estas necessidades assistenciais crescentes carece inequivocamente de uma </w:t>
      </w:r>
      <w:r w:rsidRPr="00C7260C">
        <w:rPr>
          <w:rFonts w:eastAsia="Calibri"/>
          <w:b/>
          <w:lang w:val="pt-PT"/>
        </w:rPr>
        <w:t>formação específica e diferenciada dos pediatras que nesta área atuam</w:t>
      </w:r>
      <w:r w:rsidRPr="00C7260C">
        <w:rPr>
          <w:lang w:val="pt-PT"/>
        </w:rPr>
        <w:t xml:space="preserve">. </w:t>
      </w:r>
    </w:p>
    <w:p w14:paraId="4ED1109B" w14:textId="77777777" w:rsidR="00C7260C" w:rsidRPr="00C7260C" w:rsidRDefault="00C7260C" w:rsidP="00C7260C">
      <w:pPr>
        <w:spacing w:line="360" w:lineRule="auto"/>
        <w:ind w:left="-5"/>
        <w:jc w:val="both"/>
        <w:rPr>
          <w:lang w:val="pt-PT"/>
        </w:rPr>
      </w:pPr>
    </w:p>
    <w:p w14:paraId="7B144EDA" w14:textId="77777777" w:rsidR="00C7260C" w:rsidRPr="00C7260C" w:rsidRDefault="00C7260C" w:rsidP="00C7260C">
      <w:pPr>
        <w:spacing w:line="360" w:lineRule="auto"/>
        <w:ind w:left="-5"/>
        <w:jc w:val="both"/>
        <w:rPr>
          <w:b/>
          <w:lang w:val="pt-PT"/>
        </w:rPr>
      </w:pPr>
      <w:r w:rsidRPr="00C7260C">
        <w:rPr>
          <w:lang w:val="pt-PT"/>
        </w:rPr>
        <w:t xml:space="preserve">São do âmbito específico da pediatria do </w:t>
      </w:r>
      <w:proofErr w:type="spellStart"/>
      <w:r w:rsidRPr="00C7260C">
        <w:rPr>
          <w:lang w:val="pt-PT"/>
        </w:rPr>
        <w:t>neurodesenvolvimento</w:t>
      </w:r>
      <w:proofErr w:type="spellEnd"/>
      <w:r w:rsidRPr="00C7260C">
        <w:rPr>
          <w:lang w:val="pt-PT"/>
        </w:rPr>
        <w:t xml:space="preserve"> as seguintes entidades clínicas: atrasos globais ou específicos do desenvolvimento psicomotor, perturbação do desenvolvimento intelectual (sindrómica e não sindrómica), perturbação da comunicação (linguagem e fala),  perturbação do espectro do autismo, perturbação de défice de atenção e hiperatividade, dificuldades de aprendizagem específicas da leitura (dislexia), da escrita (disortografia e disgrafia) e da matemática (discalculia), perturbação do desenvolvimento da coordenação motora e perturbações sensoriais, nomeadamente auditivas e visuais. Sob o ponto de vista nosológico estes quadros clínicos apresentam critérios de diagnóstico bem estabelecidos pela comunidade médica internacional, devidamente plasmados nos principais manuais classificativos internacionalmente utilizados, como seja o </w:t>
      </w:r>
      <w:r w:rsidRPr="00C7260C">
        <w:rPr>
          <w:rFonts w:eastAsia="Calibri"/>
          <w:b/>
          <w:lang w:val="pt-PT"/>
        </w:rPr>
        <w:t>Manual de Diagnóstico e</w:t>
      </w:r>
    </w:p>
    <w:p w14:paraId="15F2887D" w14:textId="7B6F0ABE" w:rsidR="00C7260C" w:rsidRDefault="00C7260C" w:rsidP="00C7260C">
      <w:pPr>
        <w:spacing w:line="360" w:lineRule="auto"/>
        <w:ind w:left="-5"/>
        <w:jc w:val="both"/>
        <w:rPr>
          <w:lang w:val="pt-PT"/>
        </w:rPr>
      </w:pPr>
      <w:r w:rsidRPr="00C7260C">
        <w:rPr>
          <w:rFonts w:eastAsia="Calibri"/>
          <w:b/>
          <w:lang w:val="pt-PT"/>
        </w:rPr>
        <w:t xml:space="preserve">Estatística das Perturbações Mentais- 5.ª edição (DSM-5), que dedica um capítulo especificamente às “Perturbações do </w:t>
      </w:r>
      <w:proofErr w:type="spellStart"/>
      <w:r w:rsidRPr="00C7260C">
        <w:rPr>
          <w:rFonts w:eastAsia="Calibri"/>
          <w:b/>
          <w:lang w:val="pt-PT"/>
        </w:rPr>
        <w:t>Neurodesenvolvimento</w:t>
      </w:r>
      <w:proofErr w:type="spellEnd"/>
      <w:r w:rsidRPr="00C7260C">
        <w:rPr>
          <w:lang w:val="pt-PT"/>
        </w:rPr>
        <w:t>”</w:t>
      </w:r>
      <w:r>
        <w:rPr>
          <w:lang w:val="pt-PT"/>
        </w:rPr>
        <w:t xml:space="preserve"> </w:t>
      </w:r>
      <w:r w:rsidRPr="00C7260C">
        <w:rPr>
          <w:rFonts w:eastAsia="Calibri"/>
          <w:vertAlign w:val="superscript"/>
          <w:lang w:val="pt-PT"/>
        </w:rPr>
        <w:t>(3-9)</w:t>
      </w:r>
      <w:r w:rsidRPr="00C7260C">
        <w:rPr>
          <w:lang w:val="pt-PT"/>
        </w:rPr>
        <w:t xml:space="preserve"> </w:t>
      </w:r>
    </w:p>
    <w:p w14:paraId="7BA4B220" w14:textId="77777777" w:rsidR="00C7260C" w:rsidRDefault="00C7260C" w:rsidP="00C7260C">
      <w:pPr>
        <w:spacing w:line="360" w:lineRule="auto"/>
        <w:ind w:left="-5"/>
        <w:jc w:val="both"/>
        <w:rPr>
          <w:lang w:val="pt-PT"/>
        </w:rPr>
      </w:pPr>
    </w:p>
    <w:p w14:paraId="104B0313" w14:textId="77777777" w:rsidR="00C7260C" w:rsidRDefault="00C7260C" w:rsidP="00C7260C">
      <w:pPr>
        <w:spacing w:line="360" w:lineRule="auto"/>
        <w:ind w:left="-5"/>
        <w:jc w:val="both"/>
        <w:rPr>
          <w:lang w:val="pt-PT"/>
        </w:rPr>
      </w:pPr>
    </w:p>
    <w:p w14:paraId="278E92F2" w14:textId="77777777" w:rsidR="00C7260C" w:rsidRDefault="00C7260C" w:rsidP="00C7260C">
      <w:pPr>
        <w:spacing w:line="360" w:lineRule="auto"/>
        <w:ind w:left="-5"/>
        <w:jc w:val="both"/>
        <w:rPr>
          <w:lang w:val="pt-PT"/>
        </w:rPr>
      </w:pPr>
    </w:p>
    <w:p w14:paraId="36575A8E" w14:textId="77777777" w:rsidR="00C7260C" w:rsidRPr="00C7260C" w:rsidRDefault="00C7260C" w:rsidP="00C7260C">
      <w:pPr>
        <w:spacing w:line="360" w:lineRule="auto"/>
        <w:ind w:left="-5"/>
        <w:jc w:val="both"/>
        <w:rPr>
          <w:lang w:val="pt-PT"/>
        </w:rPr>
      </w:pPr>
    </w:p>
    <w:p w14:paraId="146AECB1" w14:textId="77777777" w:rsidR="00C7260C" w:rsidRDefault="00C7260C" w:rsidP="00C7260C">
      <w:pPr>
        <w:spacing w:line="360" w:lineRule="auto"/>
        <w:ind w:left="-5"/>
        <w:jc w:val="both"/>
        <w:rPr>
          <w:lang w:val="pt-PT"/>
        </w:rPr>
      </w:pPr>
      <w:r w:rsidRPr="00C7260C">
        <w:rPr>
          <w:lang w:val="pt-PT"/>
        </w:rPr>
        <w:t xml:space="preserve">Apesar destas perturbações não terem, na sua maioria, um padrão degenerativo, as limitações que implicam na aprendizagem e no funcionamento adaptativo mantêm-se, frequentemente por toda a vida, carecendo de intervenções no âmbito da saúde e da educação, bem como de apoios sociais de longo prazo. Esta circunstância faz com que as patologias do </w:t>
      </w:r>
      <w:proofErr w:type="spellStart"/>
      <w:r w:rsidRPr="00C7260C">
        <w:rPr>
          <w:lang w:val="pt-PT"/>
        </w:rPr>
        <w:t>neurodesenvolvimento</w:t>
      </w:r>
      <w:proofErr w:type="spellEnd"/>
      <w:r w:rsidRPr="00C7260C">
        <w:rPr>
          <w:lang w:val="pt-PT"/>
        </w:rPr>
        <w:t xml:space="preserve"> comportem um impacto psicossocial e económico superior a outras, nomeadamente cardiovasculares e </w:t>
      </w:r>
      <w:proofErr w:type="gramStart"/>
      <w:r w:rsidRPr="00C7260C">
        <w:rPr>
          <w:lang w:val="pt-PT"/>
        </w:rPr>
        <w:t>oncológicas.</w:t>
      </w:r>
      <w:r w:rsidRPr="00C7260C">
        <w:rPr>
          <w:rFonts w:eastAsia="Calibri"/>
          <w:vertAlign w:val="superscript"/>
          <w:lang w:val="pt-PT"/>
        </w:rPr>
        <w:t>(</w:t>
      </w:r>
      <w:proofErr w:type="gramEnd"/>
      <w:r w:rsidRPr="00C7260C">
        <w:rPr>
          <w:rFonts w:eastAsia="Calibri"/>
          <w:vertAlign w:val="superscript"/>
          <w:lang w:val="pt-PT"/>
        </w:rPr>
        <w:t>10,11)</w:t>
      </w:r>
      <w:r w:rsidRPr="00C7260C">
        <w:rPr>
          <w:lang w:val="pt-PT"/>
        </w:rPr>
        <w:t xml:space="preserve"> </w:t>
      </w:r>
    </w:p>
    <w:p w14:paraId="15B94F3D" w14:textId="77777777" w:rsidR="00C7260C" w:rsidRPr="00C7260C" w:rsidRDefault="00C7260C" w:rsidP="00C7260C">
      <w:pPr>
        <w:spacing w:line="360" w:lineRule="auto"/>
        <w:ind w:left="-5"/>
        <w:jc w:val="both"/>
        <w:rPr>
          <w:lang w:val="pt-PT"/>
        </w:rPr>
      </w:pPr>
    </w:p>
    <w:p w14:paraId="65070E80" w14:textId="77777777" w:rsidR="00C7260C" w:rsidRDefault="00C7260C" w:rsidP="00C7260C">
      <w:pPr>
        <w:spacing w:line="360" w:lineRule="auto"/>
        <w:ind w:left="-5" w:right="-13"/>
        <w:jc w:val="both"/>
        <w:rPr>
          <w:lang w:val="pt-PT"/>
        </w:rPr>
      </w:pPr>
      <w:r w:rsidRPr="00C7260C">
        <w:rPr>
          <w:lang w:val="pt-PT"/>
        </w:rPr>
        <w:t xml:space="preserve">A evidência internacional demonstra-nos que </w:t>
      </w:r>
      <w:r w:rsidRPr="00C7260C">
        <w:rPr>
          <w:rFonts w:eastAsia="Calibri"/>
          <w:b/>
          <w:lang w:val="pt-PT"/>
        </w:rPr>
        <w:t xml:space="preserve">mesmo mediante o estabelecimento de protocolos bem definidos para o rastreio das patologias do </w:t>
      </w:r>
      <w:proofErr w:type="spellStart"/>
      <w:r w:rsidRPr="00C7260C">
        <w:rPr>
          <w:rFonts w:eastAsia="Calibri"/>
          <w:b/>
          <w:lang w:val="pt-PT"/>
        </w:rPr>
        <w:t>neurodesenvolvimento</w:t>
      </w:r>
      <w:proofErr w:type="spellEnd"/>
      <w:r w:rsidRPr="00C7260C">
        <w:rPr>
          <w:rFonts w:eastAsia="Calibri"/>
          <w:b/>
          <w:lang w:val="pt-PT"/>
        </w:rPr>
        <w:t xml:space="preserve"> por pediatras gerais, cerca de 40% das patologias do </w:t>
      </w:r>
      <w:proofErr w:type="spellStart"/>
      <w:r w:rsidRPr="00C7260C">
        <w:rPr>
          <w:rFonts w:eastAsia="Calibri"/>
          <w:b/>
          <w:lang w:val="pt-PT"/>
        </w:rPr>
        <w:t>neurodesenvolvimento</w:t>
      </w:r>
      <w:proofErr w:type="spellEnd"/>
      <w:r w:rsidRPr="00C7260C">
        <w:rPr>
          <w:rFonts w:eastAsia="Calibri"/>
          <w:b/>
          <w:lang w:val="pt-PT"/>
        </w:rPr>
        <w:t xml:space="preserve"> não é identificada nem orientada atempadamente</w:t>
      </w:r>
      <w:r w:rsidRPr="00C7260C">
        <w:rPr>
          <w:lang w:val="pt-PT"/>
        </w:rPr>
        <w:t xml:space="preserve">, com subsequente prejuízo </w:t>
      </w:r>
      <w:proofErr w:type="gramStart"/>
      <w:r w:rsidRPr="00C7260C">
        <w:rPr>
          <w:lang w:val="pt-PT"/>
        </w:rPr>
        <w:t>prognóstico.</w:t>
      </w:r>
      <w:r w:rsidRPr="00C7260C">
        <w:rPr>
          <w:rFonts w:eastAsia="Calibri"/>
          <w:vertAlign w:val="superscript"/>
          <w:lang w:val="pt-PT"/>
        </w:rPr>
        <w:t>(</w:t>
      </w:r>
      <w:proofErr w:type="gramEnd"/>
      <w:r w:rsidRPr="00C7260C">
        <w:rPr>
          <w:rFonts w:eastAsia="Calibri"/>
          <w:vertAlign w:val="superscript"/>
          <w:lang w:val="pt-PT"/>
        </w:rPr>
        <w:t>12)</w:t>
      </w:r>
      <w:r w:rsidRPr="00C7260C">
        <w:rPr>
          <w:lang w:val="pt-PT"/>
        </w:rPr>
        <w:t xml:space="preserve"> </w:t>
      </w:r>
    </w:p>
    <w:p w14:paraId="00E708D6" w14:textId="77777777" w:rsidR="00C7260C" w:rsidRPr="00C7260C" w:rsidRDefault="00C7260C" w:rsidP="00C7260C">
      <w:pPr>
        <w:spacing w:line="360" w:lineRule="auto"/>
        <w:ind w:left="-5" w:right="-13"/>
        <w:jc w:val="both"/>
        <w:rPr>
          <w:lang w:val="pt-PT"/>
        </w:rPr>
      </w:pPr>
    </w:p>
    <w:p w14:paraId="5AC43A49" w14:textId="77777777" w:rsidR="00C7260C" w:rsidRDefault="00C7260C" w:rsidP="00C7260C">
      <w:pPr>
        <w:spacing w:line="360" w:lineRule="auto"/>
        <w:ind w:left="-5"/>
        <w:jc w:val="both"/>
        <w:rPr>
          <w:lang w:val="pt-PT"/>
        </w:rPr>
      </w:pPr>
      <w:r w:rsidRPr="00C7260C">
        <w:rPr>
          <w:lang w:val="pt-PT"/>
        </w:rPr>
        <w:t xml:space="preserve">As diversas recomendações de organização da </w:t>
      </w:r>
      <w:r w:rsidRPr="00C7260C">
        <w:rPr>
          <w:rFonts w:eastAsia="Calibri"/>
          <w:b/>
          <w:lang w:val="pt-PT"/>
        </w:rPr>
        <w:t xml:space="preserve">rede de cuidados de Pediatria do </w:t>
      </w:r>
      <w:proofErr w:type="spellStart"/>
      <w:r w:rsidRPr="00C7260C">
        <w:rPr>
          <w:rFonts w:eastAsia="Calibri"/>
          <w:b/>
          <w:lang w:val="pt-PT"/>
        </w:rPr>
        <w:t>Neurodesenvolvimento</w:t>
      </w:r>
      <w:proofErr w:type="spellEnd"/>
      <w:r w:rsidRPr="00C7260C">
        <w:rPr>
          <w:lang w:val="pt-PT"/>
        </w:rPr>
        <w:t xml:space="preserve"> desde os cuidados de saúde primários, passando pela pediatria de hospitais de grupo I, II e III, e o retorno à comunidade onde se inserem as instituições e organismos de intervenção terapêutica e educacional, têm vindo a ser bem desenhadas e implementadas pelos sucessivos trabalhos da Comissão Nacional de Saúde da Criança e do Adolescente [Carta de Pediatria da Comissão Nacional de Saúde da Criança e do Adolescente (2004-2008); Proposta da Carta Hospitalar Materna, da Criança e do Adolescente da Comissão Nacional da Saúde Materna, da Criança e do Adolescente de 8 de junho de 2012; e da Rede Nacional de Especialidade Hospitalar e de Referenciação Materna, da Criança e do Adolescente de 21 de novembro de 2014]. </w:t>
      </w:r>
    </w:p>
    <w:p w14:paraId="5DEF99FF" w14:textId="77777777" w:rsidR="00C7260C" w:rsidRPr="00C7260C" w:rsidRDefault="00C7260C" w:rsidP="00C7260C">
      <w:pPr>
        <w:spacing w:line="360" w:lineRule="auto"/>
        <w:ind w:left="-5"/>
        <w:jc w:val="both"/>
        <w:rPr>
          <w:lang w:val="pt-PT"/>
        </w:rPr>
      </w:pPr>
    </w:p>
    <w:p w14:paraId="2A413FFC" w14:textId="77777777" w:rsidR="00EA2E1A" w:rsidRDefault="00C7260C" w:rsidP="00EA2E1A">
      <w:pPr>
        <w:spacing w:line="360" w:lineRule="auto"/>
        <w:ind w:left="-5"/>
        <w:jc w:val="both"/>
        <w:rPr>
          <w:lang w:val="pt-PT"/>
        </w:rPr>
      </w:pPr>
      <w:r w:rsidRPr="00EA2E1A">
        <w:rPr>
          <w:lang w:val="pt-PT"/>
        </w:rPr>
        <w:t xml:space="preserve">A </w:t>
      </w:r>
      <w:r w:rsidRPr="00EA2E1A">
        <w:rPr>
          <w:rFonts w:eastAsia="Calibri"/>
          <w:b/>
          <w:lang w:val="pt-PT"/>
        </w:rPr>
        <w:t xml:space="preserve">Sociedade de Pediatria do </w:t>
      </w:r>
      <w:proofErr w:type="spellStart"/>
      <w:r w:rsidRPr="00EA2E1A">
        <w:rPr>
          <w:rFonts w:eastAsia="Calibri"/>
          <w:b/>
          <w:lang w:val="pt-PT"/>
        </w:rPr>
        <w:t>Neurodesenvolvimento</w:t>
      </w:r>
      <w:proofErr w:type="spellEnd"/>
      <w:r w:rsidRPr="00EA2E1A">
        <w:rPr>
          <w:rFonts w:eastAsia="Calibri"/>
          <w:b/>
          <w:lang w:val="pt-PT"/>
        </w:rPr>
        <w:t xml:space="preserve"> (SPND) da Sociedade Portuguesa de Pediatria</w:t>
      </w:r>
      <w:r w:rsidRPr="00EA2E1A">
        <w:rPr>
          <w:lang w:val="pt-PT"/>
        </w:rPr>
        <w:t xml:space="preserve"> foi criada há já mais três décadas (1987) e conta com 115 sócios de diferentes formações profissionais. Num levantamento assistencial e de recursos humanos nos hospitais portugueses reportando-se ao ano de 2007 realizado pela SPND</w:t>
      </w:r>
      <w:r w:rsidR="00EA2E1A" w:rsidRPr="00EA2E1A">
        <w:rPr>
          <w:lang w:val="pt-PT"/>
        </w:rPr>
        <w:t xml:space="preserve"> </w:t>
      </w:r>
      <w:r w:rsidR="00EA2E1A" w:rsidRPr="00EA2E1A">
        <w:rPr>
          <w:lang w:val="pt-PT"/>
        </w:rPr>
        <w:t>(</w:t>
      </w:r>
      <w:proofErr w:type="spellStart"/>
      <w:r w:rsidR="00EA2E1A" w:rsidRPr="00EA2E1A">
        <w:rPr>
          <w:lang w:val="pt-PT"/>
        </w:rPr>
        <w:t>Acta</w:t>
      </w:r>
      <w:proofErr w:type="spellEnd"/>
      <w:r w:rsidR="00EA2E1A" w:rsidRPr="00EA2E1A">
        <w:rPr>
          <w:lang w:val="pt-PT"/>
        </w:rPr>
        <w:t xml:space="preserve"> </w:t>
      </w:r>
      <w:proofErr w:type="spellStart"/>
      <w:r w:rsidR="00EA2E1A" w:rsidRPr="00EA2E1A">
        <w:rPr>
          <w:lang w:val="pt-PT"/>
        </w:rPr>
        <w:t>Pediatr</w:t>
      </w:r>
      <w:proofErr w:type="spellEnd"/>
      <w:r w:rsidR="00EA2E1A" w:rsidRPr="00EA2E1A">
        <w:rPr>
          <w:lang w:val="pt-PT"/>
        </w:rPr>
        <w:t xml:space="preserve"> </w:t>
      </w:r>
      <w:proofErr w:type="spellStart"/>
      <w:r w:rsidR="00EA2E1A" w:rsidRPr="00EA2E1A">
        <w:rPr>
          <w:lang w:val="pt-PT"/>
        </w:rPr>
        <w:t>Port</w:t>
      </w:r>
      <w:proofErr w:type="spellEnd"/>
      <w:r w:rsidR="00EA2E1A" w:rsidRPr="00EA2E1A">
        <w:rPr>
          <w:lang w:val="pt-PT"/>
        </w:rPr>
        <w:t xml:space="preserve"> 2012:43(1):1-7), o número total de consultas de Pediatria do </w:t>
      </w:r>
      <w:proofErr w:type="spellStart"/>
      <w:r w:rsidR="00EA2E1A" w:rsidRPr="00EA2E1A">
        <w:rPr>
          <w:lang w:val="pt-PT"/>
        </w:rPr>
        <w:t>Neurodesenvolvimento</w:t>
      </w:r>
      <w:proofErr w:type="spellEnd"/>
      <w:r w:rsidR="00EA2E1A" w:rsidRPr="00EA2E1A">
        <w:rPr>
          <w:lang w:val="pt-PT"/>
        </w:rPr>
        <w:t xml:space="preserve"> representava já 10.7% (38.238/359.037) do total das consultas de pediátricas. Em 38 hospitais faziam consultas de </w:t>
      </w:r>
      <w:proofErr w:type="spellStart"/>
      <w:r w:rsidR="00EA2E1A" w:rsidRPr="00EA2E1A">
        <w:rPr>
          <w:lang w:val="pt-PT"/>
        </w:rPr>
        <w:t>Neurodesenvolvimento</w:t>
      </w:r>
      <w:proofErr w:type="spellEnd"/>
      <w:r w:rsidR="00EA2E1A" w:rsidRPr="00EA2E1A">
        <w:rPr>
          <w:lang w:val="pt-PT"/>
        </w:rPr>
        <w:t xml:space="preserve"> 82 pediatras, 20 (24.4%) dos quais a tempo completo. O tempo de espera para estas consultas tinha uma mediana de seis meses. Num trabalho semelhante reportado ao biénio 2016-2017 (</w:t>
      </w:r>
      <w:proofErr w:type="spellStart"/>
      <w:r w:rsidR="00EA2E1A" w:rsidRPr="00EA2E1A">
        <w:rPr>
          <w:lang w:val="pt-PT"/>
        </w:rPr>
        <w:t>Acta</w:t>
      </w:r>
      <w:proofErr w:type="spellEnd"/>
      <w:r w:rsidR="00EA2E1A" w:rsidRPr="00EA2E1A">
        <w:rPr>
          <w:lang w:val="pt-PT"/>
        </w:rPr>
        <w:t xml:space="preserve"> </w:t>
      </w:r>
      <w:proofErr w:type="spellStart"/>
      <w:r w:rsidR="00EA2E1A" w:rsidRPr="00EA2E1A">
        <w:rPr>
          <w:lang w:val="pt-PT"/>
        </w:rPr>
        <w:t>Med</w:t>
      </w:r>
      <w:proofErr w:type="spellEnd"/>
      <w:r w:rsidR="00EA2E1A" w:rsidRPr="00EA2E1A">
        <w:rPr>
          <w:lang w:val="pt-PT"/>
        </w:rPr>
        <w:t xml:space="preserve"> </w:t>
      </w:r>
      <w:proofErr w:type="spellStart"/>
      <w:r w:rsidR="00EA2E1A" w:rsidRPr="00EA2E1A">
        <w:rPr>
          <w:lang w:val="pt-PT"/>
        </w:rPr>
        <w:t>Port</w:t>
      </w:r>
      <w:proofErr w:type="spellEnd"/>
      <w:r w:rsidR="00EA2E1A" w:rsidRPr="00EA2E1A">
        <w:rPr>
          <w:lang w:val="pt-PT"/>
        </w:rPr>
        <w:t xml:space="preserve"> 2021 Mar;34(3):185-193), o número total de consultas de Pediatria do </w:t>
      </w:r>
      <w:proofErr w:type="spellStart"/>
      <w:r w:rsidR="00EA2E1A" w:rsidRPr="00EA2E1A">
        <w:rPr>
          <w:lang w:val="pt-PT"/>
        </w:rPr>
        <w:t>Neurodesenvolvimento</w:t>
      </w:r>
      <w:proofErr w:type="spellEnd"/>
      <w:r w:rsidR="00EA2E1A" w:rsidRPr="00EA2E1A">
        <w:rPr>
          <w:lang w:val="pt-PT"/>
        </w:rPr>
        <w:t xml:space="preserve"> era já de 99</w:t>
      </w:r>
      <w:r w:rsidR="00EA2E1A">
        <w:rPr>
          <w:lang w:val="pt-PT"/>
        </w:rPr>
        <w:t> </w:t>
      </w:r>
      <w:r w:rsidR="00EA2E1A" w:rsidRPr="00EA2E1A">
        <w:rPr>
          <w:lang w:val="pt-PT"/>
        </w:rPr>
        <w:t xml:space="preserve">815 </w:t>
      </w:r>
    </w:p>
    <w:p w14:paraId="55B033FF" w14:textId="77777777" w:rsidR="00EA2E1A" w:rsidRDefault="00EA2E1A" w:rsidP="00EA2E1A">
      <w:pPr>
        <w:spacing w:line="360" w:lineRule="auto"/>
        <w:ind w:left="-5"/>
        <w:jc w:val="both"/>
        <w:rPr>
          <w:lang w:val="pt-PT"/>
        </w:rPr>
      </w:pPr>
    </w:p>
    <w:p w14:paraId="7A169FFB" w14:textId="77777777" w:rsidR="00EA2E1A" w:rsidRDefault="00EA2E1A" w:rsidP="00EA2E1A">
      <w:pPr>
        <w:spacing w:line="360" w:lineRule="auto"/>
        <w:ind w:left="-5"/>
        <w:jc w:val="both"/>
        <w:rPr>
          <w:lang w:val="pt-PT"/>
        </w:rPr>
      </w:pPr>
    </w:p>
    <w:p w14:paraId="30A1DFC0" w14:textId="77777777" w:rsidR="00EA2E1A" w:rsidRDefault="00EA2E1A" w:rsidP="00EA2E1A">
      <w:pPr>
        <w:spacing w:line="360" w:lineRule="auto"/>
        <w:ind w:left="-5"/>
        <w:jc w:val="both"/>
        <w:rPr>
          <w:lang w:val="pt-PT"/>
        </w:rPr>
      </w:pPr>
    </w:p>
    <w:p w14:paraId="355891E7" w14:textId="77777777" w:rsidR="00EA2E1A" w:rsidRDefault="00EA2E1A" w:rsidP="00EA2E1A">
      <w:pPr>
        <w:spacing w:line="360" w:lineRule="auto"/>
        <w:ind w:left="-5"/>
        <w:jc w:val="both"/>
        <w:rPr>
          <w:lang w:val="pt-PT"/>
        </w:rPr>
      </w:pPr>
    </w:p>
    <w:p w14:paraId="2D8936ED" w14:textId="4D118CEF" w:rsidR="00EA2E1A" w:rsidRDefault="00EA2E1A" w:rsidP="00EA2E1A">
      <w:pPr>
        <w:spacing w:line="360" w:lineRule="auto"/>
        <w:ind w:left="-5"/>
        <w:jc w:val="both"/>
        <w:rPr>
          <w:lang w:val="pt-PT"/>
        </w:rPr>
      </w:pPr>
      <w:r w:rsidRPr="00EA2E1A">
        <w:rPr>
          <w:lang w:val="pt-PT"/>
        </w:rPr>
        <w:t xml:space="preserve">(2017), correspondendo a 14,4% do número total de consultas pediátricas, tendo o número de profissionais aumentado para 156. De facto, </w:t>
      </w:r>
      <w:r w:rsidRPr="00EA2E1A">
        <w:rPr>
          <w:rFonts w:eastAsia="Calibri"/>
          <w:b/>
          <w:lang w:val="pt-PT"/>
        </w:rPr>
        <w:t xml:space="preserve">a Pediatria do </w:t>
      </w:r>
      <w:proofErr w:type="spellStart"/>
      <w:r w:rsidRPr="00EA2E1A">
        <w:rPr>
          <w:rFonts w:eastAsia="Calibri"/>
          <w:b/>
          <w:lang w:val="pt-PT"/>
        </w:rPr>
        <w:t>Neurodesenvolvimento</w:t>
      </w:r>
      <w:proofErr w:type="spellEnd"/>
      <w:r w:rsidRPr="00EA2E1A">
        <w:rPr>
          <w:rFonts w:eastAsia="Calibri"/>
          <w:b/>
          <w:lang w:val="pt-PT"/>
        </w:rPr>
        <w:t xml:space="preserve"> ocupa, atualmente, os primeiros lugares nos pedidos de consulta de áreas diferenciadas</w:t>
      </w:r>
      <w:r w:rsidRPr="00EA2E1A">
        <w:rPr>
          <w:lang w:val="pt-PT"/>
        </w:rPr>
        <w:t xml:space="preserve"> nos Hospitais e Serviços de Pediatria Nacionais. </w:t>
      </w:r>
    </w:p>
    <w:p w14:paraId="7BD9D5F2" w14:textId="77777777" w:rsidR="00EA2E1A" w:rsidRPr="00EA2E1A" w:rsidRDefault="00EA2E1A" w:rsidP="00EA2E1A">
      <w:pPr>
        <w:spacing w:line="360" w:lineRule="auto"/>
        <w:ind w:left="-5"/>
        <w:jc w:val="both"/>
        <w:rPr>
          <w:lang w:val="pt-PT"/>
        </w:rPr>
      </w:pPr>
    </w:p>
    <w:p w14:paraId="040CFF8A" w14:textId="6EF1AB55" w:rsidR="00EA2E1A" w:rsidRDefault="00EA2E1A" w:rsidP="00EA2E1A">
      <w:pPr>
        <w:spacing w:line="360" w:lineRule="auto"/>
        <w:ind w:left="-5"/>
        <w:jc w:val="both"/>
        <w:rPr>
          <w:lang w:val="pt-PT"/>
        </w:rPr>
      </w:pPr>
      <w:r w:rsidRPr="00EA2E1A">
        <w:rPr>
          <w:lang w:val="pt-PT"/>
        </w:rPr>
        <w:t xml:space="preserve">A nível hospitalar, as Unidades Coordenadoras Funcionais </w:t>
      </w:r>
      <w:proofErr w:type="spellStart"/>
      <w:r w:rsidRPr="00EA2E1A">
        <w:rPr>
          <w:lang w:val="pt-PT"/>
        </w:rPr>
        <w:t>Interhospitalares</w:t>
      </w:r>
      <w:proofErr w:type="spellEnd"/>
      <w:r w:rsidRPr="00EA2E1A">
        <w:rPr>
          <w:lang w:val="pt-PT"/>
        </w:rPr>
        <w:t xml:space="preserve"> regionais (superiormente instituídas) de Pediatria do </w:t>
      </w:r>
      <w:proofErr w:type="spellStart"/>
      <w:r w:rsidRPr="00EA2E1A">
        <w:rPr>
          <w:lang w:val="pt-PT"/>
        </w:rPr>
        <w:t>Neurodesenvolvimento</w:t>
      </w:r>
      <w:proofErr w:type="spellEnd"/>
      <w:r w:rsidRPr="00EA2E1A">
        <w:rPr>
          <w:lang w:val="pt-PT"/>
        </w:rPr>
        <w:t xml:space="preserve"> articulam os cuidados de saúde desta área entre os hospitais de diferentes níveis de prestação de cuidados, e entre estes e as diferentes áreas de especialidade ou de subespecialidade médica com a elaboração de vias clínicas e de protocolos de referenciação. </w:t>
      </w:r>
    </w:p>
    <w:p w14:paraId="60B26C2B" w14:textId="77777777" w:rsidR="00EA2E1A" w:rsidRPr="00EA2E1A" w:rsidRDefault="00EA2E1A" w:rsidP="00EA2E1A">
      <w:pPr>
        <w:spacing w:line="360" w:lineRule="auto"/>
        <w:ind w:left="-5"/>
        <w:jc w:val="both"/>
        <w:rPr>
          <w:lang w:val="pt-PT"/>
        </w:rPr>
      </w:pPr>
    </w:p>
    <w:p w14:paraId="01B3F1A8" w14:textId="77777777" w:rsidR="00EA2E1A" w:rsidRDefault="00EA2E1A" w:rsidP="00EA2E1A">
      <w:pPr>
        <w:spacing w:line="360" w:lineRule="auto"/>
        <w:ind w:left="-5"/>
        <w:jc w:val="both"/>
        <w:rPr>
          <w:lang w:val="pt-PT"/>
        </w:rPr>
      </w:pPr>
      <w:r w:rsidRPr="00EA2E1A">
        <w:rPr>
          <w:lang w:val="pt-PT"/>
        </w:rPr>
        <w:t xml:space="preserve">Podemos afirmar que em Portugal, a este nível, a rede de cuidados de saúde está bem organizada. A Pediatria do </w:t>
      </w:r>
      <w:proofErr w:type="spellStart"/>
      <w:r w:rsidRPr="00EA2E1A">
        <w:rPr>
          <w:lang w:val="pt-PT"/>
        </w:rPr>
        <w:t>Neurodesenvolvimento</w:t>
      </w:r>
      <w:proofErr w:type="spellEnd"/>
      <w:r w:rsidRPr="00EA2E1A">
        <w:rPr>
          <w:lang w:val="pt-PT"/>
        </w:rPr>
        <w:t xml:space="preserve"> existe nos hospitais dos grupos I, II e III e mantém uma ligação assistencial com os Cuidados de Saúde Primários sobretudo com as Equipas Locais de Intervenção precoce (</w:t>
      </w:r>
      <w:proofErr w:type="spellStart"/>
      <w:r w:rsidRPr="00EA2E1A">
        <w:rPr>
          <w:lang w:val="pt-PT"/>
        </w:rPr>
        <w:t>ELIs</w:t>
      </w:r>
      <w:proofErr w:type="spellEnd"/>
      <w:r w:rsidRPr="00EA2E1A">
        <w:rPr>
          <w:lang w:val="pt-PT"/>
        </w:rPr>
        <w:t>) do Sistema Nacional de Intervenção Precoce na Infância (SNIPI), assim como com os organismos de intervenção educativa nomeadamente através das Equipas Multidisciplinares de Apoio à Educação Inclusiva (</w:t>
      </w:r>
      <w:proofErr w:type="spellStart"/>
      <w:r w:rsidRPr="00EA2E1A">
        <w:rPr>
          <w:lang w:val="pt-PT"/>
        </w:rPr>
        <w:t>EMAEIs</w:t>
      </w:r>
      <w:proofErr w:type="spellEnd"/>
      <w:r w:rsidRPr="00EA2E1A">
        <w:rPr>
          <w:lang w:val="pt-PT"/>
        </w:rPr>
        <w:t xml:space="preserve">), e com os serviços de intervenção terapêutica e social da comunidade, nomeadamente através das Comissões de proteção de crianças e jovens (CPCJ). </w:t>
      </w:r>
    </w:p>
    <w:p w14:paraId="0AD00C1E" w14:textId="77777777" w:rsidR="00EA2E1A" w:rsidRPr="00EA2E1A" w:rsidRDefault="00EA2E1A" w:rsidP="00EA2E1A">
      <w:pPr>
        <w:spacing w:line="360" w:lineRule="auto"/>
        <w:ind w:left="-5"/>
        <w:jc w:val="both"/>
        <w:rPr>
          <w:lang w:val="pt-PT"/>
        </w:rPr>
      </w:pPr>
    </w:p>
    <w:p w14:paraId="6F4A6710" w14:textId="77777777" w:rsidR="00EA2E1A" w:rsidRPr="00EA2E1A" w:rsidRDefault="00EA2E1A" w:rsidP="00EA2E1A">
      <w:pPr>
        <w:spacing w:line="360" w:lineRule="auto"/>
        <w:ind w:left="-5"/>
        <w:jc w:val="both"/>
        <w:rPr>
          <w:lang w:val="pt-PT"/>
        </w:rPr>
      </w:pPr>
      <w:r w:rsidRPr="00EA2E1A">
        <w:rPr>
          <w:lang w:val="pt-PT"/>
        </w:rPr>
        <w:t xml:space="preserve">A </w:t>
      </w:r>
      <w:r w:rsidRPr="00EA2E1A">
        <w:rPr>
          <w:rFonts w:eastAsia="Calibri"/>
          <w:b/>
          <w:lang w:val="pt-PT"/>
        </w:rPr>
        <w:t>nível internacional</w:t>
      </w:r>
      <w:r w:rsidRPr="00EA2E1A">
        <w:rPr>
          <w:lang w:val="pt-PT"/>
        </w:rPr>
        <w:t xml:space="preserve"> é amplamente reconhecida a </w:t>
      </w:r>
      <w:r w:rsidRPr="00EA2E1A">
        <w:rPr>
          <w:rFonts w:eastAsia="Calibri"/>
          <w:b/>
          <w:lang w:val="pt-PT"/>
        </w:rPr>
        <w:t xml:space="preserve">necessidade de especialização em cuidados específicos em Pediatria do </w:t>
      </w:r>
      <w:proofErr w:type="spellStart"/>
      <w:r w:rsidRPr="00EA2E1A">
        <w:rPr>
          <w:rFonts w:eastAsia="Calibri"/>
          <w:b/>
          <w:lang w:val="pt-PT"/>
        </w:rPr>
        <w:t>Neurodesenvolvimento</w:t>
      </w:r>
      <w:proofErr w:type="spellEnd"/>
      <w:r w:rsidRPr="00EA2E1A">
        <w:rPr>
          <w:lang w:val="pt-PT"/>
        </w:rPr>
        <w:t xml:space="preserve">, como ocorre nomeadamente no reputadíssimo hospital inglês </w:t>
      </w:r>
      <w:r w:rsidRPr="00EA2E1A">
        <w:rPr>
          <w:rFonts w:eastAsia="Calibri"/>
          <w:b/>
          <w:i/>
          <w:lang w:val="pt-PT"/>
        </w:rPr>
        <w:t>Great Ormond Street</w:t>
      </w:r>
      <w:r w:rsidRPr="00EA2E1A">
        <w:rPr>
          <w:lang w:val="pt-PT"/>
        </w:rPr>
        <w:t xml:space="preserve">, que tem organizada a sua </w:t>
      </w:r>
      <w:proofErr w:type="spellStart"/>
      <w:r w:rsidRPr="00EA2E1A">
        <w:rPr>
          <w:rFonts w:eastAsia="Calibri"/>
          <w:b/>
          <w:i/>
          <w:lang w:val="pt-PT"/>
        </w:rPr>
        <w:t>Neurodevelopmental</w:t>
      </w:r>
      <w:proofErr w:type="spellEnd"/>
      <w:r w:rsidRPr="00EA2E1A">
        <w:rPr>
          <w:rFonts w:eastAsia="Calibri"/>
          <w:b/>
          <w:i/>
          <w:lang w:val="pt-PT"/>
        </w:rPr>
        <w:t xml:space="preserve"> </w:t>
      </w:r>
      <w:proofErr w:type="spellStart"/>
      <w:r w:rsidRPr="00EA2E1A">
        <w:rPr>
          <w:rFonts w:eastAsia="Calibri"/>
          <w:b/>
          <w:i/>
          <w:lang w:val="pt-PT"/>
        </w:rPr>
        <w:t>Assessment</w:t>
      </w:r>
      <w:proofErr w:type="spellEnd"/>
      <w:r w:rsidRPr="00EA2E1A">
        <w:rPr>
          <w:rFonts w:eastAsia="Calibri"/>
          <w:b/>
          <w:i/>
          <w:lang w:val="pt-PT"/>
        </w:rPr>
        <w:t xml:space="preserve"> </w:t>
      </w:r>
      <w:proofErr w:type="spellStart"/>
      <w:r w:rsidRPr="00EA2E1A">
        <w:rPr>
          <w:rFonts w:eastAsia="Calibri"/>
          <w:b/>
          <w:i/>
          <w:lang w:val="pt-PT"/>
        </w:rPr>
        <w:t>Clinic</w:t>
      </w:r>
      <w:proofErr w:type="spellEnd"/>
      <w:r w:rsidRPr="00EA2E1A">
        <w:rPr>
          <w:lang w:val="pt-PT"/>
        </w:rPr>
        <w:t>.</w:t>
      </w:r>
      <w:r w:rsidRPr="00EA2E1A">
        <w:rPr>
          <w:rFonts w:eastAsia="Calibri"/>
          <w:vertAlign w:val="superscript"/>
          <w:lang w:val="pt-PT"/>
        </w:rPr>
        <w:t>(13)</w:t>
      </w:r>
      <w:r w:rsidRPr="00EA2E1A">
        <w:rPr>
          <w:rFonts w:eastAsia="Calibri"/>
          <w:i/>
          <w:lang w:val="pt-PT"/>
        </w:rPr>
        <w:t xml:space="preserve"> </w:t>
      </w:r>
      <w:r w:rsidRPr="00EA2E1A">
        <w:rPr>
          <w:lang w:val="pt-PT"/>
        </w:rPr>
        <w:t xml:space="preserve">A </w:t>
      </w:r>
      <w:proofErr w:type="spellStart"/>
      <w:r w:rsidRPr="00EA2E1A">
        <w:rPr>
          <w:lang w:val="pt-PT"/>
        </w:rPr>
        <w:t>European</w:t>
      </w:r>
      <w:proofErr w:type="spellEnd"/>
      <w:r w:rsidRPr="00EA2E1A">
        <w:rPr>
          <w:lang w:val="pt-PT"/>
        </w:rPr>
        <w:t xml:space="preserve"> </w:t>
      </w:r>
      <w:proofErr w:type="spellStart"/>
      <w:r w:rsidRPr="00EA2E1A">
        <w:rPr>
          <w:lang w:val="pt-PT"/>
        </w:rPr>
        <w:t>Academy</w:t>
      </w:r>
      <w:proofErr w:type="spellEnd"/>
      <w:r w:rsidRPr="00EA2E1A">
        <w:rPr>
          <w:lang w:val="pt-PT"/>
        </w:rPr>
        <w:t xml:space="preserve"> </w:t>
      </w:r>
      <w:proofErr w:type="spellStart"/>
      <w:r w:rsidRPr="00EA2E1A">
        <w:rPr>
          <w:lang w:val="pt-PT"/>
        </w:rPr>
        <w:t>of</w:t>
      </w:r>
      <w:proofErr w:type="spellEnd"/>
      <w:r w:rsidRPr="00EA2E1A">
        <w:rPr>
          <w:lang w:val="pt-PT"/>
        </w:rPr>
        <w:t xml:space="preserve"> </w:t>
      </w:r>
      <w:proofErr w:type="spellStart"/>
      <w:r w:rsidRPr="00EA2E1A">
        <w:rPr>
          <w:lang w:val="pt-PT"/>
        </w:rPr>
        <w:t>Childhood</w:t>
      </w:r>
      <w:proofErr w:type="spellEnd"/>
      <w:r w:rsidRPr="00EA2E1A">
        <w:rPr>
          <w:lang w:val="pt-PT"/>
        </w:rPr>
        <w:t xml:space="preserve"> </w:t>
      </w:r>
      <w:proofErr w:type="spellStart"/>
      <w:r w:rsidRPr="00EA2E1A">
        <w:rPr>
          <w:lang w:val="pt-PT"/>
        </w:rPr>
        <w:t>Disability</w:t>
      </w:r>
      <w:proofErr w:type="spellEnd"/>
      <w:r w:rsidRPr="00EA2E1A">
        <w:rPr>
          <w:lang w:val="pt-PT"/>
        </w:rPr>
        <w:t xml:space="preserve">, uma das principais sociedades científicas dedicadas à criança com patologia no </w:t>
      </w:r>
      <w:proofErr w:type="spellStart"/>
      <w:r w:rsidRPr="00EA2E1A">
        <w:rPr>
          <w:lang w:val="pt-PT"/>
        </w:rPr>
        <w:t>neurodesenvolvimento</w:t>
      </w:r>
      <w:proofErr w:type="spellEnd"/>
      <w:r w:rsidRPr="00EA2E1A">
        <w:rPr>
          <w:lang w:val="pt-PT"/>
        </w:rPr>
        <w:t xml:space="preserve">, é presidida pelo Dr. </w:t>
      </w:r>
      <w:proofErr w:type="spellStart"/>
      <w:r w:rsidRPr="00EA2E1A">
        <w:rPr>
          <w:lang w:val="pt-PT"/>
        </w:rPr>
        <w:t>Arnab</w:t>
      </w:r>
      <w:proofErr w:type="spellEnd"/>
      <w:r w:rsidRPr="00EA2E1A">
        <w:rPr>
          <w:lang w:val="pt-PT"/>
        </w:rPr>
        <w:t xml:space="preserve"> </w:t>
      </w:r>
      <w:proofErr w:type="spellStart"/>
      <w:r w:rsidRPr="00EA2E1A">
        <w:rPr>
          <w:lang w:val="pt-PT"/>
        </w:rPr>
        <w:t>Seal</w:t>
      </w:r>
      <w:proofErr w:type="spellEnd"/>
      <w:r w:rsidRPr="00EA2E1A">
        <w:rPr>
          <w:lang w:val="pt-PT"/>
        </w:rPr>
        <w:t xml:space="preserve">, pediatra consultor em </w:t>
      </w:r>
      <w:proofErr w:type="spellStart"/>
      <w:r w:rsidRPr="00EA2E1A">
        <w:rPr>
          <w:lang w:val="pt-PT"/>
        </w:rPr>
        <w:t>neurodesenvolvimento</w:t>
      </w:r>
      <w:proofErr w:type="spellEnd"/>
      <w:r w:rsidRPr="00EA2E1A">
        <w:rPr>
          <w:lang w:val="pt-PT"/>
        </w:rPr>
        <w:t xml:space="preserve"> (</w:t>
      </w:r>
      <w:r w:rsidRPr="00EA2E1A">
        <w:rPr>
          <w:color w:val="0000FF"/>
          <w:u w:val="single" w:color="0000FF"/>
          <w:lang w:val="pt-PT"/>
        </w:rPr>
        <w:t>https://www.eacd.org/General-ManagementCommittee</w:t>
      </w:r>
      <w:r w:rsidRPr="00EA2E1A">
        <w:rPr>
          <w:lang w:val="pt-PT"/>
        </w:rPr>
        <w:t xml:space="preserve">).  </w:t>
      </w:r>
    </w:p>
    <w:p w14:paraId="1460B107" w14:textId="77777777" w:rsidR="00EA2E1A" w:rsidRPr="00EA2E1A" w:rsidRDefault="00EA2E1A" w:rsidP="00EA2E1A">
      <w:pPr>
        <w:spacing w:line="360" w:lineRule="auto"/>
        <w:jc w:val="both"/>
        <w:rPr>
          <w:lang w:val="pt-PT"/>
        </w:rPr>
      </w:pPr>
      <w:r w:rsidRPr="00EA2E1A">
        <w:rPr>
          <w:lang w:val="pt-PT"/>
        </w:rPr>
        <w:t xml:space="preserve"> </w:t>
      </w:r>
    </w:p>
    <w:p w14:paraId="0752322E" w14:textId="77777777" w:rsidR="00EA2E1A" w:rsidRDefault="00EA2E1A" w:rsidP="00EA2E1A">
      <w:pPr>
        <w:spacing w:line="360" w:lineRule="auto"/>
        <w:ind w:left="-5"/>
        <w:jc w:val="both"/>
        <w:rPr>
          <w:lang w:val="pt-PT"/>
        </w:rPr>
      </w:pPr>
      <w:r w:rsidRPr="00EA2E1A">
        <w:rPr>
          <w:lang w:val="pt-PT"/>
        </w:rPr>
        <w:t xml:space="preserve">Reconhecendo a crescente necessidade assistencial específica e diferenciada no âmbito da </w:t>
      </w:r>
      <w:r w:rsidRPr="00EA2E1A">
        <w:rPr>
          <w:rFonts w:eastAsia="Calibri"/>
          <w:b/>
          <w:lang w:val="pt-PT"/>
        </w:rPr>
        <w:t xml:space="preserve">Pediatria do </w:t>
      </w:r>
      <w:proofErr w:type="spellStart"/>
      <w:r w:rsidRPr="00EA2E1A">
        <w:rPr>
          <w:rFonts w:eastAsia="Calibri"/>
          <w:b/>
          <w:lang w:val="pt-PT"/>
        </w:rPr>
        <w:t>Neurodesenvolvimento</w:t>
      </w:r>
      <w:proofErr w:type="spellEnd"/>
      <w:r w:rsidRPr="00EA2E1A">
        <w:rPr>
          <w:rFonts w:eastAsia="Calibri"/>
          <w:b/>
          <w:lang w:val="pt-PT"/>
        </w:rPr>
        <w:t>,</w:t>
      </w:r>
      <w:r w:rsidRPr="00EA2E1A">
        <w:rPr>
          <w:lang w:val="pt-PT"/>
        </w:rPr>
        <w:t xml:space="preserve"> o Ministério da Saúde decretou o início, já desde 2009, de formações estruturadas de dois anos no Serviço Nacional de Saúde - </w:t>
      </w:r>
      <w:r w:rsidRPr="00EA2E1A">
        <w:rPr>
          <w:rFonts w:eastAsia="Calibri"/>
          <w:b/>
          <w:lang w:val="pt-PT"/>
        </w:rPr>
        <w:t xml:space="preserve">Ciclos de Estudos Especiais em Pediatria do </w:t>
      </w:r>
      <w:proofErr w:type="spellStart"/>
      <w:r w:rsidRPr="00EA2E1A">
        <w:rPr>
          <w:rFonts w:eastAsia="Calibri"/>
          <w:b/>
          <w:lang w:val="pt-PT"/>
        </w:rPr>
        <w:t>Neurodesenvolvimento</w:t>
      </w:r>
      <w:proofErr w:type="spellEnd"/>
      <w:r w:rsidRPr="00EA2E1A">
        <w:rPr>
          <w:lang w:val="pt-PT"/>
        </w:rPr>
        <w:t xml:space="preserve">, que até à data tiveram lugar no Centro Hospitalar de São João (Avisos n.º 13221/2009 e 6693/2016), no Centro Hospitalar </w:t>
      </w:r>
    </w:p>
    <w:p w14:paraId="18158784" w14:textId="77777777" w:rsidR="00EA2E1A" w:rsidRDefault="00EA2E1A" w:rsidP="00EA2E1A">
      <w:pPr>
        <w:spacing w:line="360" w:lineRule="auto"/>
        <w:ind w:left="-5"/>
        <w:jc w:val="both"/>
        <w:rPr>
          <w:lang w:val="pt-PT"/>
        </w:rPr>
      </w:pPr>
    </w:p>
    <w:p w14:paraId="4F08B845" w14:textId="77777777" w:rsidR="00EA2E1A" w:rsidRDefault="00EA2E1A" w:rsidP="00EA2E1A">
      <w:pPr>
        <w:spacing w:line="360" w:lineRule="auto"/>
        <w:ind w:left="-5"/>
        <w:jc w:val="both"/>
        <w:rPr>
          <w:lang w:val="pt-PT"/>
        </w:rPr>
      </w:pPr>
    </w:p>
    <w:p w14:paraId="2A8BF106" w14:textId="77777777" w:rsidR="00EA2E1A" w:rsidRDefault="00EA2E1A" w:rsidP="00EA2E1A">
      <w:pPr>
        <w:spacing w:line="360" w:lineRule="auto"/>
        <w:ind w:left="-5"/>
        <w:jc w:val="both"/>
        <w:rPr>
          <w:lang w:val="pt-PT"/>
        </w:rPr>
      </w:pPr>
    </w:p>
    <w:p w14:paraId="7D03FC68" w14:textId="77777777" w:rsidR="00EA2E1A" w:rsidRDefault="00EA2E1A" w:rsidP="00EA2E1A">
      <w:pPr>
        <w:spacing w:line="360" w:lineRule="auto"/>
        <w:ind w:left="-5"/>
        <w:jc w:val="both"/>
        <w:rPr>
          <w:lang w:val="pt-PT"/>
        </w:rPr>
      </w:pPr>
    </w:p>
    <w:p w14:paraId="5C74066C" w14:textId="55AA3018" w:rsidR="00EA2E1A" w:rsidRDefault="00EA2E1A" w:rsidP="00EA2E1A">
      <w:pPr>
        <w:spacing w:line="360" w:lineRule="auto"/>
        <w:ind w:left="-5"/>
        <w:jc w:val="both"/>
        <w:rPr>
          <w:lang w:val="pt-PT"/>
        </w:rPr>
      </w:pPr>
      <w:r w:rsidRPr="00EA2E1A">
        <w:rPr>
          <w:lang w:val="pt-PT"/>
        </w:rPr>
        <w:t xml:space="preserve">e Universitário de Coimbra (Avisos n.º 10530/2011 e 9471/2019) e no Centro Hospitalar Universitário do Porto (Aviso n.º 17001/2019). </w:t>
      </w:r>
    </w:p>
    <w:p w14:paraId="4CBAB681" w14:textId="77777777" w:rsidR="00EA2E1A" w:rsidRPr="00EA2E1A" w:rsidRDefault="00EA2E1A" w:rsidP="00EA2E1A">
      <w:pPr>
        <w:spacing w:line="360" w:lineRule="auto"/>
        <w:ind w:left="-5"/>
        <w:jc w:val="both"/>
        <w:rPr>
          <w:lang w:val="pt-PT"/>
        </w:rPr>
      </w:pPr>
    </w:p>
    <w:p w14:paraId="6A2755DE" w14:textId="77777777" w:rsidR="00EA2E1A" w:rsidRPr="00EA2E1A" w:rsidRDefault="00EA2E1A" w:rsidP="00EA2E1A">
      <w:pPr>
        <w:spacing w:line="360" w:lineRule="auto"/>
        <w:ind w:left="-5"/>
        <w:jc w:val="both"/>
        <w:rPr>
          <w:lang w:val="pt-PT"/>
        </w:rPr>
      </w:pPr>
      <w:r w:rsidRPr="00EA2E1A">
        <w:rPr>
          <w:lang w:val="pt-PT"/>
        </w:rPr>
        <w:t xml:space="preserve">Atualmente em Portugal conta-se com 39 pediatras com </w:t>
      </w:r>
      <w:r w:rsidRPr="00EA2E1A">
        <w:rPr>
          <w:rFonts w:eastAsia="Calibri"/>
          <w:b/>
          <w:lang w:val="pt-PT"/>
        </w:rPr>
        <w:t xml:space="preserve">CEE em Pediatria do </w:t>
      </w:r>
      <w:proofErr w:type="spellStart"/>
      <w:r w:rsidRPr="00EA2E1A">
        <w:rPr>
          <w:rFonts w:eastAsia="Calibri"/>
          <w:b/>
          <w:lang w:val="pt-PT"/>
        </w:rPr>
        <w:t>neurodesenvolvimento</w:t>
      </w:r>
      <w:proofErr w:type="spellEnd"/>
      <w:r w:rsidRPr="00EA2E1A">
        <w:rPr>
          <w:rFonts w:eastAsia="Calibri"/>
          <w:b/>
          <w:lang w:val="pt-PT"/>
        </w:rPr>
        <w:t xml:space="preserve"> aprovados pelo Ministério da Saúde e pela Ordem dos Médicos</w:t>
      </w:r>
      <w:r w:rsidRPr="00EA2E1A">
        <w:rPr>
          <w:lang w:val="pt-PT"/>
        </w:rPr>
        <w:t xml:space="preserve">. </w:t>
      </w:r>
    </w:p>
    <w:p w14:paraId="0216106D" w14:textId="77777777" w:rsidR="00EA2E1A" w:rsidRPr="00EA2E1A" w:rsidRDefault="00EA2E1A" w:rsidP="00EA2E1A">
      <w:pPr>
        <w:spacing w:line="360" w:lineRule="auto"/>
        <w:ind w:left="-5"/>
        <w:jc w:val="both"/>
        <w:rPr>
          <w:lang w:val="pt-PT"/>
        </w:rPr>
      </w:pPr>
      <w:r w:rsidRPr="00EA2E1A">
        <w:rPr>
          <w:lang w:val="pt-PT"/>
        </w:rPr>
        <w:t xml:space="preserve">Do ponto de vista da formação médica, a </w:t>
      </w:r>
      <w:r w:rsidRPr="00EA2E1A">
        <w:rPr>
          <w:rFonts w:eastAsia="Calibri"/>
          <w:b/>
          <w:lang w:val="pt-PT"/>
        </w:rPr>
        <w:t>Prova Nacional de Acesso ao Internato Médico</w:t>
      </w:r>
      <w:r w:rsidRPr="00EA2E1A">
        <w:rPr>
          <w:lang w:val="pt-PT"/>
        </w:rPr>
        <w:t xml:space="preserve"> contempla, desde 2019, questões que avaliam especificamente conhecimentos relativos à área </w:t>
      </w:r>
      <w:r w:rsidRPr="00EA2E1A">
        <w:rPr>
          <w:u w:val="single" w:color="000000"/>
          <w:lang w:val="pt-PT"/>
        </w:rPr>
        <w:t xml:space="preserve">da Pediatria do </w:t>
      </w:r>
      <w:proofErr w:type="spellStart"/>
      <w:r w:rsidRPr="00EA2E1A">
        <w:rPr>
          <w:u w:val="single" w:color="000000"/>
          <w:lang w:val="pt-PT"/>
        </w:rPr>
        <w:t>Neurode</w:t>
      </w:r>
      <w:r w:rsidRPr="00EA2E1A">
        <w:rPr>
          <w:lang w:val="pt-PT"/>
        </w:rPr>
        <w:t>senvolvimento</w:t>
      </w:r>
      <w:proofErr w:type="spellEnd"/>
      <w:r w:rsidRPr="00EA2E1A">
        <w:rPr>
          <w:lang w:val="pt-PT"/>
        </w:rPr>
        <w:t xml:space="preserve"> (</w:t>
      </w:r>
      <w:r w:rsidRPr="00EA2E1A">
        <w:rPr>
          <w:color w:val="954E71"/>
          <w:u w:val="single" w:color="954E71"/>
          <w:lang w:val="pt-PT"/>
        </w:rPr>
        <w:t>Despacho n.º</w:t>
      </w:r>
      <w:r w:rsidRPr="00EA2E1A">
        <w:rPr>
          <w:color w:val="954E71"/>
          <w:lang w:val="pt-PT"/>
        </w:rPr>
        <w:t xml:space="preserve"> </w:t>
      </w:r>
      <w:r w:rsidRPr="00EA2E1A">
        <w:rPr>
          <w:color w:val="954E71"/>
          <w:u w:val="single" w:color="954E71"/>
          <w:lang w:val="pt-PT"/>
        </w:rPr>
        <w:t>4724-A/2019, de 9 de maio</w:t>
      </w:r>
      <w:r w:rsidRPr="00EA2E1A">
        <w:rPr>
          <w:lang w:val="pt-PT"/>
        </w:rPr>
        <w:t xml:space="preserve">). Também o novo </w:t>
      </w:r>
      <w:r w:rsidRPr="00EA2E1A">
        <w:rPr>
          <w:rFonts w:eastAsia="Calibri"/>
          <w:b/>
          <w:lang w:val="pt-PT"/>
        </w:rPr>
        <w:t>Programa de Formação Especializada em Pediatria</w:t>
      </w:r>
      <w:r w:rsidRPr="00EA2E1A">
        <w:rPr>
          <w:lang w:val="pt-PT"/>
        </w:rPr>
        <w:t xml:space="preserve">, publicado em 2023, coloca o estágio de </w:t>
      </w:r>
      <w:proofErr w:type="spellStart"/>
      <w:r w:rsidRPr="00EA2E1A">
        <w:rPr>
          <w:lang w:val="pt-PT"/>
        </w:rPr>
        <w:t>Neurodesenvolvimento</w:t>
      </w:r>
      <w:proofErr w:type="spellEnd"/>
      <w:r w:rsidRPr="00EA2E1A">
        <w:rPr>
          <w:lang w:val="pt-PT"/>
        </w:rPr>
        <w:t xml:space="preserve"> no último período de formação, dedicado às áreas especializadas e diferenciadas </w:t>
      </w:r>
      <w:proofErr w:type="gramStart"/>
      <w:r w:rsidRPr="00EA2E1A">
        <w:rPr>
          <w:lang w:val="pt-PT"/>
        </w:rPr>
        <w:t>( Treino</w:t>
      </w:r>
      <w:proofErr w:type="gramEnd"/>
      <w:r w:rsidRPr="00EA2E1A">
        <w:rPr>
          <w:lang w:val="pt-PT"/>
        </w:rPr>
        <w:t xml:space="preserve"> nas áreas diferenciadas da pediatria - 4.º e 5.º anos de formação) (Portaria n.º 52/2023 </w:t>
      </w:r>
    </w:p>
    <w:p w14:paraId="2380D2DB" w14:textId="77777777" w:rsidR="00EA2E1A" w:rsidRPr="00EA2E1A" w:rsidRDefault="00EA2E1A" w:rsidP="00EA2E1A">
      <w:pPr>
        <w:tabs>
          <w:tab w:val="center" w:pos="802"/>
          <w:tab w:val="center" w:pos="1606"/>
          <w:tab w:val="center" w:pos="2595"/>
          <w:tab w:val="center" w:pos="3607"/>
          <w:tab w:val="center" w:pos="4584"/>
          <w:tab w:val="center" w:pos="5660"/>
          <w:tab w:val="center" w:pos="6326"/>
          <w:tab w:val="center" w:pos="6870"/>
          <w:tab w:val="right" w:pos="8506"/>
        </w:tabs>
        <w:spacing w:line="360" w:lineRule="auto"/>
        <w:ind w:left="-15"/>
        <w:jc w:val="both"/>
        <w:rPr>
          <w:lang w:val="pt-PT"/>
        </w:rPr>
      </w:pPr>
      <w:r w:rsidRPr="00EA2E1A">
        <w:rPr>
          <w:lang w:val="pt-PT"/>
        </w:rPr>
        <w:t xml:space="preserve">– </w:t>
      </w:r>
      <w:r w:rsidRPr="00EA2E1A">
        <w:rPr>
          <w:lang w:val="pt-PT"/>
        </w:rPr>
        <w:tab/>
        <w:t xml:space="preserve">Diário </w:t>
      </w:r>
      <w:r w:rsidRPr="00EA2E1A">
        <w:rPr>
          <w:lang w:val="pt-PT"/>
        </w:rPr>
        <w:tab/>
        <w:t xml:space="preserve">da </w:t>
      </w:r>
      <w:r w:rsidRPr="00EA2E1A">
        <w:rPr>
          <w:lang w:val="pt-PT"/>
        </w:rPr>
        <w:tab/>
        <w:t xml:space="preserve">República </w:t>
      </w:r>
      <w:r w:rsidRPr="00EA2E1A">
        <w:rPr>
          <w:lang w:val="pt-PT"/>
        </w:rPr>
        <w:tab/>
        <w:t xml:space="preserve">n.º </w:t>
      </w:r>
      <w:r w:rsidRPr="00EA2E1A">
        <w:rPr>
          <w:lang w:val="pt-PT"/>
        </w:rPr>
        <w:tab/>
        <w:t xml:space="preserve">38/2023, </w:t>
      </w:r>
      <w:r w:rsidRPr="00EA2E1A">
        <w:rPr>
          <w:lang w:val="pt-PT"/>
        </w:rPr>
        <w:tab/>
        <w:t xml:space="preserve">Série </w:t>
      </w:r>
      <w:r w:rsidRPr="00EA2E1A">
        <w:rPr>
          <w:lang w:val="pt-PT"/>
        </w:rPr>
        <w:tab/>
        <w:t xml:space="preserve">I </w:t>
      </w:r>
      <w:r w:rsidRPr="00EA2E1A">
        <w:rPr>
          <w:lang w:val="pt-PT"/>
        </w:rPr>
        <w:tab/>
        <w:t xml:space="preserve">de </w:t>
      </w:r>
      <w:r w:rsidRPr="00EA2E1A">
        <w:rPr>
          <w:lang w:val="pt-PT"/>
        </w:rPr>
        <w:tab/>
        <w:t xml:space="preserve">2023-02-22 </w:t>
      </w:r>
    </w:p>
    <w:p w14:paraId="2025EA50" w14:textId="7703C974" w:rsidR="00EA2E1A" w:rsidRDefault="00EA2E1A" w:rsidP="00EA2E1A">
      <w:pPr>
        <w:spacing w:line="360" w:lineRule="auto"/>
        <w:jc w:val="both"/>
        <w:rPr>
          <w:lang w:val="pt-PT"/>
        </w:rPr>
      </w:pPr>
      <w:r w:rsidRPr="00EA2E1A">
        <w:rPr>
          <w:lang w:val="pt-PT"/>
        </w:rPr>
        <w:t>(</w:t>
      </w:r>
      <w:hyperlink r:id="rId7" w:history="1">
        <w:r w:rsidRPr="00E6521E">
          <w:rPr>
            <w:rStyle w:val="Hiperligao"/>
            <w:lang w:val="pt-PT"/>
          </w:rPr>
          <w:t>https://dre.pt/dre/detalhe/portaria/52-2023-207631765)</w:t>
        </w:r>
      </w:hyperlink>
      <w:r w:rsidRPr="00EA2E1A">
        <w:rPr>
          <w:lang w:val="pt-PT"/>
        </w:rPr>
        <w:t xml:space="preserve">). </w:t>
      </w:r>
    </w:p>
    <w:p w14:paraId="1F1076A4" w14:textId="77777777" w:rsidR="00EA2E1A" w:rsidRPr="00EA2E1A" w:rsidRDefault="00EA2E1A" w:rsidP="00EA2E1A">
      <w:pPr>
        <w:spacing w:line="360" w:lineRule="auto"/>
        <w:jc w:val="both"/>
        <w:rPr>
          <w:lang w:val="pt-PT"/>
        </w:rPr>
      </w:pPr>
    </w:p>
    <w:p w14:paraId="56431688" w14:textId="2EEDC1ED" w:rsidR="00C7260C" w:rsidRDefault="00EA2E1A" w:rsidP="00EA2E1A">
      <w:pPr>
        <w:spacing w:line="360" w:lineRule="auto"/>
        <w:jc w:val="both"/>
        <w:rPr>
          <w:rFonts w:eastAsia="Calibri"/>
          <w:b/>
          <w:lang w:val="pt-PT"/>
        </w:rPr>
      </w:pPr>
      <w:r w:rsidRPr="00EA2E1A">
        <w:rPr>
          <w:lang w:val="pt-PT"/>
        </w:rPr>
        <w:t xml:space="preserve">Pelo exposto, fica evidente a </w:t>
      </w:r>
      <w:r w:rsidRPr="00EA2E1A">
        <w:rPr>
          <w:rFonts w:eastAsia="Calibri"/>
          <w:b/>
          <w:lang w:val="pt-PT"/>
        </w:rPr>
        <w:t xml:space="preserve">elevada prevalência das perturbações do </w:t>
      </w:r>
      <w:proofErr w:type="spellStart"/>
      <w:r w:rsidRPr="00EA2E1A">
        <w:rPr>
          <w:rFonts w:eastAsia="Calibri"/>
          <w:b/>
          <w:lang w:val="pt-PT"/>
        </w:rPr>
        <w:t>neurodesenvolvimento</w:t>
      </w:r>
      <w:proofErr w:type="spellEnd"/>
      <w:r w:rsidRPr="00EA2E1A">
        <w:rPr>
          <w:rFonts w:eastAsia="Calibri"/>
          <w:b/>
          <w:lang w:val="pt-PT"/>
        </w:rPr>
        <w:t>,</w:t>
      </w:r>
      <w:r w:rsidRPr="00EA2E1A">
        <w:rPr>
          <w:lang w:val="pt-PT"/>
        </w:rPr>
        <w:t xml:space="preserve"> bem como a </w:t>
      </w:r>
      <w:r w:rsidRPr="00EA2E1A">
        <w:rPr>
          <w:rFonts w:eastAsia="Calibri"/>
          <w:b/>
          <w:lang w:val="pt-PT"/>
        </w:rPr>
        <w:t>elevada especificidade das competências técnicas necessárias ao seu correto diagnóstico e seguimento</w:t>
      </w:r>
      <w:r w:rsidRPr="00EA2E1A">
        <w:rPr>
          <w:lang w:val="pt-PT"/>
        </w:rPr>
        <w:t xml:space="preserve">. Estes factos, associados às repercussões individuais, familiares e sociais, a curto, médio e longo prazo de uma avaliação e seguimento inadequados motivam e fundamentam a presente proposta de reconhecimento da </w:t>
      </w:r>
      <w:r w:rsidRPr="00EA2E1A">
        <w:rPr>
          <w:rFonts w:eastAsia="Calibri"/>
          <w:b/>
          <w:lang w:val="pt-PT"/>
        </w:rPr>
        <w:t xml:space="preserve">Subespecialidade de Pediatria do </w:t>
      </w:r>
      <w:proofErr w:type="spellStart"/>
      <w:r w:rsidRPr="00EA2E1A">
        <w:rPr>
          <w:rFonts w:eastAsia="Calibri"/>
          <w:b/>
          <w:lang w:val="pt-PT"/>
        </w:rPr>
        <w:t>Neurodesenvolvimento</w:t>
      </w:r>
      <w:proofErr w:type="spellEnd"/>
      <w:r>
        <w:rPr>
          <w:rFonts w:eastAsia="Calibri"/>
          <w:b/>
          <w:lang w:val="pt-PT"/>
        </w:rPr>
        <w:t>.</w:t>
      </w:r>
    </w:p>
    <w:p w14:paraId="03D7B31F" w14:textId="77777777" w:rsidR="00EA2E1A" w:rsidRPr="00EA2E1A" w:rsidRDefault="00EA2E1A" w:rsidP="00EA2E1A">
      <w:pPr>
        <w:spacing w:line="360" w:lineRule="auto"/>
        <w:jc w:val="both"/>
        <w:rPr>
          <w:lang w:val="pt-PT"/>
        </w:rPr>
      </w:pPr>
    </w:p>
    <w:p w14:paraId="4AECB643" w14:textId="1811AEF3" w:rsidR="00EA2E1A" w:rsidRDefault="00EA2E1A" w:rsidP="00EA2E1A">
      <w:pPr>
        <w:spacing w:line="360" w:lineRule="auto"/>
        <w:ind w:left="-5"/>
        <w:jc w:val="both"/>
        <w:rPr>
          <w:lang w:val="pt-PT"/>
        </w:rPr>
      </w:pPr>
      <w:r w:rsidRPr="00EA2E1A">
        <w:rPr>
          <w:lang w:val="pt-PT"/>
        </w:rPr>
        <w:t xml:space="preserve">Na prática, os domínios de intervenção da </w:t>
      </w:r>
      <w:r w:rsidRPr="00EA2E1A">
        <w:rPr>
          <w:rFonts w:eastAsia="Calibri"/>
          <w:b/>
          <w:lang w:val="pt-PT"/>
        </w:rPr>
        <w:t xml:space="preserve">Pediatria do </w:t>
      </w:r>
      <w:proofErr w:type="spellStart"/>
      <w:r w:rsidRPr="00EA2E1A">
        <w:rPr>
          <w:rFonts w:eastAsia="Calibri"/>
          <w:b/>
          <w:lang w:val="pt-PT"/>
        </w:rPr>
        <w:t>Neurodesenvolvimento</w:t>
      </w:r>
      <w:proofErr w:type="spellEnd"/>
      <w:r w:rsidRPr="00EA2E1A">
        <w:rPr>
          <w:rFonts w:eastAsia="Calibri"/>
          <w:b/>
          <w:lang w:val="pt-PT"/>
        </w:rPr>
        <w:t xml:space="preserve"> </w:t>
      </w:r>
      <w:r w:rsidRPr="00EA2E1A">
        <w:rPr>
          <w:lang w:val="pt-PT"/>
        </w:rPr>
        <w:t xml:space="preserve">e a sua metodologia de trabalho já estão bem definidos e estabelecidos em Portugal, não apresentando qualquer conflito no seu âmbito de intervenção com as duas áreas médicas hospitalares com que mais proximamente conflui, colabora e coopera: a </w:t>
      </w:r>
      <w:proofErr w:type="spellStart"/>
      <w:r w:rsidRPr="00EA2E1A">
        <w:rPr>
          <w:lang w:val="pt-PT"/>
        </w:rPr>
        <w:t>Neuropediatria</w:t>
      </w:r>
      <w:proofErr w:type="spellEnd"/>
      <w:r w:rsidRPr="00EA2E1A">
        <w:rPr>
          <w:lang w:val="pt-PT"/>
        </w:rPr>
        <w:t xml:space="preserve"> – que se dedica especialmente à epilepsia, às doenças neuromusculares e neurodegenerativas, às cefaleias primárias e a outra patologia neurológica aguda e crónica; e a Psiquiatria da Infância e da Adolescência que classicamente se dedica às doenças mentais e não às do foro </w:t>
      </w:r>
      <w:proofErr w:type="spellStart"/>
      <w:r w:rsidRPr="00EA2E1A">
        <w:rPr>
          <w:lang w:val="pt-PT"/>
        </w:rPr>
        <w:t>neurodesenvolvimental</w:t>
      </w:r>
      <w:proofErr w:type="spellEnd"/>
      <w:r w:rsidRPr="00EA2E1A">
        <w:rPr>
          <w:lang w:val="pt-PT"/>
        </w:rPr>
        <w:t xml:space="preserve">. Na verdade, nos centros mais diferenciados com recursos no âmbito destes três domínios da saúde </w:t>
      </w:r>
      <w:proofErr w:type="spellStart"/>
      <w:r w:rsidRPr="00EA2E1A">
        <w:rPr>
          <w:lang w:val="pt-PT"/>
        </w:rPr>
        <w:t>infanto-juvenil</w:t>
      </w:r>
      <w:proofErr w:type="spellEnd"/>
      <w:r w:rsidRPr="00EA2E1A">
        <w:rPr>
          <w:lang w:val="pt-PT"/>
        </w:rPr>
        <w:t xml:space="preserve">, observa-se a articulação entre os profissionais destas áreas, com manifesto benefício dos utentes e suas famílias e, subsequentemente, da sociedade. </w:t>
      </w:r>
    </w:p>
    <w:p w14:paraId="102A70CD" w14:textId="77777777" w:rsidR="00EA2E1A" w:rsidRDefault="00EA2E1A" w:rsidP="00EA2E1A">
      <w:pPr>
        <w:spacing w:line="360" w:lineRule="auto"/>
        <w:ind w:left="-5"/>
        <w:jc w:val="both"/>
        <w:rPr>
          <w:lang w:val="pt-PT"/>
        </w:rPr>
      </w:pPr>
    </w:p>
    <w:p w14:paraId="00BB97E3" w14:textId="77777777" w:rsidR="00EA2E1A" w:rsidRDefault="00EA2E1A" w:rsidP="00EA2E1A">
      <w:pPr>
        <w:spacing w:line="360" w:lineRule="auto"/>
        <w:ind w:left="-5"/>
        <w:jc w:val="both"/>
        <w:rPr>
          <w:lang w:val="pt-PT"/>
        </w:rPr>
      </w:pPr>
    </w:p>
    <w:p w14:paraId="140A6CCE" w14:textId="77777777" w:rsidR="00EA2E1A" w:rsidRDefault="00EA2E1A" w:rsidP="00EA2E1A">
      <w:pPr>
        <w:spacing w:line="360" w:lineRule="auto"/>
        <w:ind w:left="-5"/>
        <w:jc w:val="both"/>
        <w:rPr>
          <w:lang w:val="pt-PT"/>
        </w:rPr>
      </w:pPr>
    </w:p>
    <w:p w14:paraId="2D39AE72" w14:textId="77777777" w:rsidR="00EA2E1A" w:rsidRPr="00EA2E1A" w:rsidRDefault="00EA2E1A" w:rsidP="00EA2E1A">
      <w:pPr>
        <w:spacing w:line="360" w:lineRule="auto"/>
        <w:ind w:left="-5"/>
        <w:jc w:val="both"/>
        <w:rPr>
          <w:lang w:val="pt-PT"/>
        </w:rPr>
      </w:pPr>
    </w:p>
    <w:p w14:paraId="76190480" w14:textId="77777777" w:rsidR="00EA2E1A" w:rsidRPr="00EA2E1A" w:rsidRDefault="00EA2E1A" w:rsidP="00EA2E1A">
      <w:pPr>
        <w:pStyle w:val="Ttulo2"/>
        <w:spacing w:before="0" w:after="0" w:line="360" w:lineRule="auto"/>
        <w:ind w:left="-5"/>
        <w:jc w:val="both"/>
        <w:rPr>
          <w:sz w:val="22"/>
          <w:szCs w:val="22"/>
        </w:rPr>
      </w:pPr>
      <w:bookmarkStart w:id="1" w:name="_Toc38786"/>
      <w:proofErr w:type="spellStart"/>
      <w:r w:rsidRPr="00EA2E1A">
        <w:rPr>
          <w:sz w:val="22"/>
          <w:szCs w:val="22"/>
        </w:rPr>
        <w:t>Bibliografia</w:t>
      </w:r>
      <w:proofErr w:type="spellEnd"/>
      <w:r w:rsidRPr="00EA2E1A">
        <w:rPr>
          <w:sz w:val="22"/>
          <w:szCs w:val="22"/>
        </w:rPr>
        <w:t xml:space="preserve"> </w:t>
      </w:r>
      <w:bookmarkEnd w:id="1"/>
    </w:p>
    <w:p w14:paraId="38CE8C60" w14:textId="77777777" w:rsidR="00EA2E1A" w:rsidRPr="00EA2E1A" w:rsidRDefault="00EA2E1A" w:rsidP="00EA2E1A">
      <w:pPr>
        <w:numPr>
          <w:ilvl w:val="0"/>
          <w:numId w:val="1"/>
        </w:numPr>
        <w:spacing w:line="360" w:lineRule="auto"/>
        <w:ind w:hanging="329"/>
        <w:jc w:val="both"/>
        <w:rPr>
          <w:sz w:val="18"/>
          <w:szCs w:val="18"/>
          <w:lang w:val="en-US"/>
        </w:rPr>
      </w:pPr>
      <w:r w:rsidRPr="00EA2E1A">
        <w:rPr>
          <w:rFonts w:eastAsia="Segoe UI"/>
          <w:color w:val="212121"/>
          <w:sz w:val="18"/>
          <w:szCs w:val="18"/>
          <w:lang w:val="en-US"/>
        </w:rPr>
        <w:t xml:space="preserve">Lipkin PH, Macias MM, Baer Chen B, et al. Trends in Pediatricians' Developmental Screening: </w:t>
      </w:r>
    </w:p>
    <w:p w14:paraId="66EC0BAD" w14:textId="77777777" w:rsidR="00EA2E1A" w:rsidRPr="00EA2E1A" w:rsidRDefault="00EA2E1A" w:rsidP="00EA2E1A">
      <w:pPr>
        <w:spacing w:line="360" w:lineRule="auto"/>
        <w:ind w:left="436"/>
        <w:jc w:val="both"/>
        <w:rPr>
          <w:sz w:val="18"/>
          <w:szCs w:val="18"/>
        </w:rPr>
      </w:pPr>
      <w:r w:rsidRPr="00EA2E1A">
        <w:rPr>
          <w:rFonts w:eastAsia="Segoe UI"/>
          <w:color w:val="212121"/>
          <w:sz w:val="18"/>
          <w:szCs w:val="18"/>
        </w:rPr>
        <w:t xml:space="preserve">2002-2016. </w:t>
      </w:r>
      <w:r w:rsidRPr="00EA2E1A">
        <w:rPr>
          <w:rFonts w:eastAsia="Segoe UI"/>
          <w:i/>
          <w:color w:val="212121"/>
          <w:sz w:val="18"/>
          <w:szCs w:val="18"/>
        </w:rPr>
        <w:t>Pediatrics</w:t>
      </w:r>
      <w:r w:rsidRPr="00EA2E1A">
        <w:rPr>
          <w:rFonts w:eastAsia="Segoe UI"/>
          <w:color w:val="212121"/>
          <w:sz w:val="18"/>
          <w:szCs w:val="18"/>
        </w:rPr>
        <w:t>. 2020;145(4</w:t>
      </w:r>
      <w:proofErr w:type="gramStart"/>
      <w:r w:rsidRPr="00EA2E1A">
        <w:rPr>
          <w:rFonts w:eastAsia="Segoe UI"/>
          <w:color w:val="212121"/>
          <w:sz w:val="18"/>
          <w:szCs w:val="18"/>
        </w:rPr>
        <w:t>):e</w:t>
      </w:r>
      <w:proofErr w:type="gramEnd"/>
      <w:r w:rsidRPr="00EA2E1A">
        <w:rPr>
          <w:rFonts w:eastAsia="Segoe UI"/>
          <w:color w:val="212121"/>
          <w:sz w:val="18"/>
          <w:szCs w:val="18"/>
        </w:rPr>
        <w:t>20190851. doi:10.1542/peds.2019-0851</w:t>
      </w:r>
      <w:r w:rsidRPr="00EA2E1A">
        <w:rPr>
          <w:rFonts w:eastAsia="Calibri"/>
          <w:sz w:val="18"/>
          <w:szCs w:val="18"/>
        </w:rPr>
        <w:t xml:space="preserve"> </w:t>
      </w:r>
    </w:p>
    <w:p w14:paraId="0888CCA9" w14:textId="77777777" w:rsidR="00EA2E1A" w:rsidRPr="00EA2E1A" w:rsidRDefault="00EA2E1A" w:rsidP="00EA2E1A">
      <w:pPr>
        <w:numPr>
          <w:ilvl w:val="0"/>
          <w:numId w:val="1"/>
        </w:numPr>
        <w:spacing w:line="360" w:lineRule="auto"/>
        <w:ind w:hanging="329"/>
        <w:jc w:val="both"/>
        <w:rPr>
          <w:sz w:val="18"/>
          <w:szCs w:val="18"/>
          <w:lang w:val="en-US"/>
        </w:rPr>
      </w:pPr>
      <w:proofErr w:type="spellStart"/>
      <w:r w:rsidRPr="00EA2E1A">
        <w:rPr>
          <w:rFonts w:eastAsia="Segoe UI"/>
          <w:color w:val="212121"/>
          <w:sz w:val="18"/>
          <w:szCs w:val="18"/>
          <w:lang w:val="en-US"/>
        </w:rPr>
        <w:t>Zablotsky</w:t>
      </w:r>
      <w:proofErr w:type="spellEnd"/>
      <w:r w:rsidRPr="00EA2E1A">
        <w:rPr>
          <w:rFonts w:eastAsia="Segoe UI"/>
          <w:color w:val="212121"/>
          <w:sz w:val="18"/>
          <w:szCs w:val="18"/>
          <w:lang w:val="en-US"/>
        </w:rPr>
        <w:t xml:space="preserve"> B, Black LI, Maenner MJ, et al. Prevalence and Trends of Developmental Disabilities among Children in the United States: 2009-2017. </w:t>
      </w:r>
      <w:r w:rsidRPr="00EA2E1A">
        <w:rPr>
          <w:rFonts w:eastAsia="Segoe UI"/>
          <w:i/>
          <w:color w:val="212121"/>
          <w:sz w:val="18"/>
          <w:szCs w:val="18"/>
          <w:lang w:val="en-US"/>
        </w:rPr>
        <w:t>Pediatrics</w:t>
      </w:r>
      <w:r w:rsidRPr="00EA2E1A">
        <w:rPr>
          <w:rFonts w:eastAsia="Segoe UI"/>
          <w:color w:val="212121"/>
          <w:sz w:val="18"/>
          <w:szCs w:val="18"/>
          <w:lang w:val="en-US"/>
        </w:rPr>
        <w:t>. 2019;144(4</w:t>
      </w:r>
      <w:proofErr w:type="gramStart"/>
      <w:r w:rsidRPr="00EA2E1A">
        <w:rPr>
          <w:rFonts w:eastAsia="Segoe UI"/>
          <w:color w:val="212121"/>
          <w:sz w:val="18"/>
          <w:szCs w:val="18"/>
          <w:lang w:val="en-US"/>
        </w:rPr>
        <w:t>):e</w:t>
      </w:r>
      <w:proofErr w:type="gramEnd"/>
      <w:r w:rsidRPr="00EA2E1A">
        <w:rPr>
          <w:rFonts w:eastAsia="Segoe UI"/>
          <w:color w:val="212121"/>
          <w:sz w:val="18"/>
          <w:szCs w:val="18"/>
          <w:lang w:val="en-US"/>
        </w:rPr>
        <w:t>20190811. doi:10.1542/peds.2019-0811</w:t>
      </w:r>
      <w:r w:rsidRPr="00EA2E1A">
        <w:rPr>
          <w:rFonts w:eastAsia="Calibri"/>
          <w:sz w:val="18"/>
          <w:szCs w:val="18"/>
          <w:lang w:val="en-US"/>
        </w:rPr>
        <w:t xml:space="preserve"> </w:t>
      </w:r>
    </w:p>
    <w:p w14:paraId="03201696" w14:textId="77777777" w:rsidR="00EA2E1A" w:rsidRPr="00EA2E1A" w:rsidRDefault="00EA2E1A" w:rsidP="00EA2E1A">
      <w:pPr>
        <w:numPr>
          <w:ilvl w:val="0"/>
          <w:numId w:val="1"/>
        </w:numPr>
        <w:spacing w:line="360" w:lineRule="auto"/>
        <w:ind w:hanging="329"/>
        <w:jc w:val="both"/>
        <w:rPr>
          <w:sz w:val="18"/>
          <w:szCs w:val="18"/>
          <w:lang w:val="en-US"/>
        </w:rPr>
      </w:pPr>
      <w:r w:rsidRPr="00EA2E1A">
        <w:rPr>
          <w:rFonts w:eastAsia="Segoe UI"/>
          <w:color w:val="212121"/>
          <w:sz w:val="18"/>
          <w:szCs w:val="18"/>
          <w:lang w:val="en-US"/>
        </w:rPr>
        <w:t xml:space="preserve">Boyle CA, Boulet S, Schieve LA, et al. Trends in the prevalence of developmental disabilities in US children, 1997-2008. </w:t>
      </w:r>
      <w:r w:rsidRPr="00EA2E1A">
        <w:rPr>
          <w:rFonts w:eastAsia="Segoe UI"/>
          <w:i/>
          <w:color w:val="212121"/>
          <w:sz w:val="18"/>
          <w:szCs w:val="18"/>
          <w:lang w:val="en-US"/>
        </w:rPr>
        <w:t>Pediatrics</w:t>
      </w:r>
      <w:r w:rsidRPr="00EA2E1A">
        <w:rPr>
          <w:rFonts w:eastAsia="Segoe UI"/>
          <w:color w:val="212121"/>
          <w:sz w:val="18"/>
          <w:szCs w:val="18"/>
          <w:lang w:val="en-US"/>
        </w:rPr>
        <w:t>. 2011;127(6):1034-1042. doi:10.1542/peds.2010-2989</w:t>
      </w:r>
      <w:r w:rsidRPr="00EA2E1A">
        <w:rPr>
          <w:rFonts w:eastAsia="Calibri"/>
          <w:sz w:val="18"/>
          <w:szCs w:val="18"/>
          <w:lang w:val="en-US"/>
        </w:rPr>
        <w:t xml:space="preserve"> </w:t>
      </w:r>
    </w:p>
    <w:p w14:paraId="010F2BE6" w14:textId="77777777" w:rsidR="00EA2E1A" w:rsidRPr="00EA2E1A" w:rsidRDefault="00EA2E1A" w:rsidP="00EA2E1A">
      <w:pPr>
        <w:numPr>
          <w:ilvl w:val="0"/>
          <w:numId w:val="1"/>
        </w:numPr>
        <w:spacing w:line="360" w:lineRule="auto"/>
        <w:ind w:hanging="329"/>
        <w:jc w:val="both"/>
        <w:rPr>
          <w:sz w:val="18"/>
          <w:szCs w:val="18"/>
        </w:rPr>
      </w:pPr>
      <w:r w:rsidRPr="00EA2E1A">
        <w:rPr>
          <w:rFonts w:eastAsia="Calibri"/>
          <w:sz w:val="18"/>
          <w:szCs w:val="18"/>
          <w:lang w:val="en-US"/>
        </w:rPr>
        <w:t xml:space="preserve">Environmental Protection Agency. (2022). ACE3 Neurodevelopmental Updates. </w:t>
      </w:r>
      <w:r w:rsidRPr="00EA2E1A">
        <w:rPr>
          <w:rFonts w:eastAsia="Calibri"/>
          <w:sz w:val="18"/>
          <w:szCs w:val="18"/>
          <w:lang w:val="pt-PT"/>
        </w:rPr>
        <w:t xml:space="preserve">Acessível em </w:t>
      </w:r>
      <w:proofErr w:type="gramStart"/>
      <w:r w:rsidRPr="00EA2E1A">
        <w:rPr>
          <w:rFonts w:eastAsia="Calibri"/>
          <w:color w:val="0000FF"/>
          <w:sz w:val="18"/>
          <w:szCs w:val="18"/>
          <w:u w:val="single" w:color="0000FF"/>
          <w:lang w:val="pt-PT"/>
        </w:rPr>
        <w:t>https://www.epa.gov/system/files/documents/2022-04/ace3-neurodevelopmental-updates_0.pdf</w:t>
      </w:r>
      <w:r w:rsidRPr="00EA2E1A">
        <w:rPr>
          <w:rFonts w:eastAsia="Calibri"/>
          <w:sz w:val="18"/>
          <w:szCs w:val="18"/>
          <w:lang w:val="pt-PT"/>
        </w:rPr>
        <w:t xml:space="preserve"> .</w:t>
      </w:r>
      <w:proofErr w:type="gramEnd"/>
      <w:r w:rsidRPr="00EA2E1A">
        <w:rPr>
          <w:rFonts w:eastAsia="Calibri"/>
          <w:sz w:val="18"/>
          <w:szCs w:val="18"/>
          <w:lang w:val="pt-PT"/>
        </w:rPr>
        <w:t xml:space="preserve"> </w:t>
      </w:r>
      <w:proofErr w:type="spellStart"/>
      <w:r w:rsidRPr="00EA2E1A">
        <w:rPr>
          <w:rFonts w:eastAsia="Calibri"/>
          <w:sz w:val="18"/>
          <w:szCs w:val="18"/>
        </w:rPr>
        <w:t>Acedido</w:t>
      </w:r>
      <w:proofErr w:type="spellEnd"/>
      <w:r w:rsidRPr="00EA2E1A">
        <w:rPr>
          <w:rFonts w:eastAsia="Calibri"/>
          <w:sz w:val="18"/>
          <w:szCs w:val="18"/>
        </w:rPr>
        <w:t xml:space="preserve"> </w:t>
      </w:r>
      <w:proofErr w:type="spellStart"/>
      <w:r w:rsidRPr="00EA2E1A">
        <w:rPr>
          <w:rFonts w:eastAsia="Calibri"/>
          <w:sz w:val="18"/>
          <w:szCs w:val="18"/>
        </w:rPr>
        <w:t>em</w:t>
      </w:r>
      <w:proofErr w:type="spellEnd"/>
      <w:r w:rsidRPr="00EA2E1A">
        <w:rPr>
          <w:rFonts w:eastAsia="Calibri"/>
          <w:sz w:val="18"/>
          <w:szCs w:val="18"/>
        </w:rPr>
        <w:t xml:space="preserve"> 19 de Abril de 2023. </w:t>
      </w:r>
    </w:p>
    <w:p w14:paraId="3E13BAE6" w14:textId="77777777" w:rsidR="00EA2E1A" w:rsidRPr="00EA2E1A" w:rsidRDefault="00EA2E1A" w:rsidP="00EA2E1A">
      <w:pPr>
        <w:numPr>
          <w:ilvl w:val="0"/>
          <w:numId w:val="1"/>
        </w:numPr>
        <w:spacing w:line="360" w:lineRule="auto"/>
        <w:ind w:hanging="329"/>
        <w:jc w:val="both"/>
        <w:rPr>
          <w:sz w:val="18"/>
          <w:szCs w:val="18"/>
          <w:lang w:val="en-US"/>
        </w:rPr>
      </w:pPr>
      <w:r w:rsidRPr="00EA2E1A">
        <w:rPr>
          <w:rFonts w:eastAsia="Calibri"/>
          <w:sz w:val="18"/>
          <w:szCs w:val="18"/>
          <w:lang w:val="en-US"/>
        </w:rPr>
        <w:t xml:space="preserve">American Psychiatric Association. (2022). Neurodevelopmental disorders. In: Diagnostic and statistical manual of mental disorders (5th ed., Text Revision). </w:t>
      </w:r>
    </w:p>
    <w:p w14:paraId="15F5D7B4" w14:textId="77777777" w:rsidR="00EA2E1A" w:rsidRPr="00EA2E1A" w:rsidRDefault="00EA2E1A" w:rsidP="00EA2E1A">
      <w:pPr>
        <w:numPr>
          <w:ilvl w:val="0"/>
          <w:numId w:val="1"/>
        </w:numPr>
        <w:spacing w:line="360" w:lineRule="auto"/>
        <w:ind w:hanging="329"/>
        <w:jc w:val="both"/>
        <w:rPr>
          <w:sz w:val="18"/>
          <w:szCs w:val="18"/>
          <w:lang w:val="en-US"/>
        </w:rPr>
      </w:pPr>
      <w:r w:rsidRPr="00EA2E1A">
        <w:rPr>
          <w:rFonts w:eastAsia="Calibri"/>
          <w:sz w:val="18"/>
          <w:szCs w:val="18"/>
          <w:lang w:val="en-US"/>
        </w:rPr>
        <w:t xml:space="preserve">World Health Organization. (2019). Neurodevelopmental disorders. In: International statistical classification of diseases and related health problems (11th ed.). </w:t>
      </w:r>
    </w:p>
    <w:p w14:paraId="1360C612" w14:textId="77777777" w:rsidR="00EA2E1A" w:rsidRPr="00EA2E1A" w:rsidRDefault="00EA2E1A" w:rsidP="00EA2E1A">
      <w:pPr>
        <w:numPr>
          <w:ilvl w:val="0"/>
          <w:numId w:val="1"/>
        </w:numPr>
        <w:spacing w:line="360" w:lineRule="auto"/>
        <w:ind w:hanging="329"/>
        <w:jc w:val="both"/>
        <w:rPr>
          <w:sz w:val="18"/>
          <w:szCs w:val="18"/>
        </w:rPr>
      </w:pPr>
      <w:r w:rsidRPr="00EA2E1A">
        <w:rPr>
          <w:rFonts w:eastAsia="Calibri"/>
          <w:sz w:val="18"/>
          <w:szCs w:val="18"/>
          <w:lang w:val="en-US"/>
        </w:rPr>
        <w:t xml:space="preserve">Shevell, M., </w:t>
      </w:r>
      <w:proofErr w:type="spellStart"/>
      <w:r w:rsidRPr="00EA2E1A">
        <w:rPr>
          <w:rFonts w:eastAsia="Calibri"/>
          <w:sz w:val="18"/>
          <w:szCs w:val="18"/>
          <w:lang w:val="en-US"/>
        </w:rPr>
        <w:t>Ashwal</w:t>
      </w:r>
      <w:proofErr w:type="spellEnd"/>
      <w:r w:rsidRPr="00EA2E1A">
        <w:rPr>
          <w:rFonts w:eastAsia="Calibri"/>
          <w:sz w:val="18"/>
          <w:szCs w:val="18"/>
          <w:lang w:val="en-US"/>
        </w:rPr>
        <w:t xml:space="preserve">, S., Donley, D., Flint, J., Gingold, M., Hirtz, D., </w:t>
      </w:r>
      <w:proofErr w:type="spellStart"/>
      <w:r w:rsidRPr="00EA2E1A">
        <w:rPr>
          <w:rFonts w:eastAsia="Calibri"/>
          <w:sz w:val="18"/>
          <w:szCs w:val="18"/>
          <w:lang w:val="en-US"/>
        </w:rPr>
        <w:t>Majnemer</w:t>
      </w:r>
      <w:proofErr w:type="spellEnd"/>
      <w:r w:rsidRPr="00EA2E1A">
        <w:rPr>
          <w:rFonts w:eastAsia="Calibri"/>
          <w:sz w:val="18"/>
          <w:szCs w:val="18"/>
          <w:lang w:val="en-US"/>
        </w:rPr>
        <w:t xml:space="preserve">, A., Noetzel, M., Sheth, R. D., Quality Standards Subcommittee of the American Academy of Neurology, &amp; Practice Committee of the Child Neurology Society (2003). Practice parameter: evaluation of the child with global developmental delay: report of the Quality Standards Subcommittee of the American Academy of Neurology and The Practice Committee of the Child Neurology Society. </w:t>
      </w:r>
      <w:r w:rsidRPr="00EA2E1A">
        <w:rPr>
          <w:rFonts w:eastAsia="Calibri"/>
          <w:sz w:val="18"/>
          <w:szCs w:val="18"/>
        </w:rPr>
        <w:t xml:space="preserve">Neurology, </w:t>
      </w:r>
    </w:p>
    <w:p w14:paraId="029B646E" w14:textId="77777777" w:rsidR="00EA2E1A" w:rsidRPr="00EA2E1A" w:rsidRDefault="00EA2E1A" w:rsidP="00EA2E1A">
      <w:pPr>
        <w:spacing w:line="360" w:lineRule="auto"/>
        <w:ind w:left="426"/>
        <w:jc w:val="both"/>
        <w:rPr>
          <w:sz w:val="18"/>
          <w:szCs w:val="18"/>
        </w:rPr>
      </w:pPr>
      <w:r w:rsidRPr="00EA2E1A">
        <w:rPr>
          <w:rFonts w:eastAsia="Calibri"/>
          <w:sz w:val="18"/>
          <w:szCs w:val="18"/>
        </w:rPr>
        <w:t xml:space="preserve">60(3), 367–380. https://doi.org/10.1212/01.wnl.0000031431.81555.16  </w:t>
      </w:r>
    </w:p>
    <w:p w14:paraId="1E6872CE" w14:textId="77777777" w:rsidR="00EA2E1A" w:rsidRPr="00EA2E1A" w:rsidRDefault="00EA2E1A" w:rsidP="00EA2E1A">
      <w:pPr>
        <w:numPr>
          <w:ilvl w:val="0"/>
          <w:numId w:val="1"/>
        </w:numPr>
        <w:spacing w:line="360" w:lineRule="auto"/>
        <w:ind w:hanging="329"/>
        <w:jc w:val="both"/>
        <w:rPr>
          <w:sz w:val="18"/>
          <w:szCs w:val="18"/>
        </w:rPr>
      </w:pPr>
      <w:r w:rsidRPr="00EA2E1A">
        <w:rPr>
          <w:rFonts w:eastAsia="Calibri"/>
          <w:sz w:val="18"/>
          <w:szCs w:val="18"/>
          <w:lang w:val="en-US"/>
        </w:rPr>
        <w:t xml:space="preserve">Torpy J, Campbell A, Richard M. Chronic diseases of children. </w:t>
      </w:r>
      <w:r w:rsidRPr="00EA2E1A">
        <w:rPr>
          <w:rFonts w:eastAsia="Calibri"/>
          <w:sz w:val="18"/>
          <w:szCs w:val="18"/>
        </w:rPr>
        <w:t xml:space="preserve">JAMA 2010; 303: 682. </w:t>
      </w:r>
    </w:p>
    <w:p w14:paraId="28090E13" w14:textId="77777777" w:rsidR="00EA2E1A" w:rsidRPr="00EA2E1A" w:rsidRDefault="00EA2E1A" w:rsidP="00EA2E1A">
      <w:pPr>
        <w:numPr>
          <w:ilvl w:val="0"/>
          <w:numId w:val="1"/>
        </w:numPr>
        <w:spacing w:line="360" w:lineRule="auto"/>
        <w:ind w:hanging="329"/>
        <w:jc w:val="both"/>
        <w:rPr>
          <w:sz w:val="18"/>
          <w:szCs w:val="18"/>
        </w:rPr>
      </w:pPr>
      <w:proofErr w:type="spellStart"/>
      <w:r w:rsidRPr="00EA2E1A">
        <w:rPr>
          <w:rFonts w:eastAsia="Calibri"/>
          <w:sz w:val="18"/>
          <w:szCs w:val="18"/>
          <w:lang w:val="en-US"/>
        </w:rPr>
        <w:t>Capute</w:t>
      </w:r>
      <w:proofErr w:type="spellEnd"/>
      <w:r w:rsidRPr="00EA2E1A">
        <w:rPr>
          <w:rFonts w:eastAsia="Calibri"/>
          <w:sz w:val="18"/>
          <w:szCs w:val="18"/>
          <w:lang w:val="en-US"/>
        </w:rPr>
        <w:t xml:space="preserve"> AJ, Accardo JP. (2007) Neurodevelopmental Disabilities in Infancy and Childhood. </w:t>
      </w:r>
      <w:r w:rsidRPr="00EA2E1A">
        <w:rPr>
          <w:rFonts w:eastAsia="Calibri"/>
          <w:sz w:val="18"/>
          <w:szCs w:val="18"/>
        </w:rPr>
        <w:t xml:space="preserve">3rd ed. Brookes Publishing. </w:t>
      </w:r>
    </w:p>
    <w:p w14:paraId="7E6DB315" w14:textId="77777777" w:rsidR="00EA2E1A" w:rsidRPr="00EA2E1A" w:rsidRDefault="00EA2E1A" w:rsidP="00EA2E1A">
      <w:pPr>
        <w:numPr>
          <w:ilvl w:val="0"/>
          <w:numId w:val="1"/>
        </w:numPr>
        <w:spacing w:line="360" w:lineRule="auto"/>
        <w:ind w:hanging="329"/>
        <w:jc w:val="both"/>
        <w:rPr>
          <w:sz w:val="18"/>
          <w:szCs w:val="18"/>
          <w:lang w:val="en-US"/>
        </w:rPr>
      </w:pPr>
      <w:r w:rsidRPr="00EA2E1A">
        <w:rPr>
          <w:rFonts w:eastAsia="Calibri"/>
          <w:sz w:val="18"/>
          <w:szCs w:val="18"/>
        </w:rPr>
        <w:t xml:space="preserve">Gustavsson, A., Svensson, M., Jacobi, F., </w:t>
      </w:r>
      <w:proofErr w:type="spellStart"/>
      <w:r w:rsidRPr="00EA2E1A">
        <w:rPr>
          <w:rFonts w:eastAsia="Calibri"/>
          <w:sz w:val="18"/>
          <w:szCs w:val="18"/>
        </w:rPr>
        <w:t>Allgulander</w:t>
      </w:r>
      <w:proofErr w:type="spellEnd"/>
      <w:r w:rsidRPr="00EA2E1A">
        <w:rPr>
          <w:rFonts w:eastAsia="Calibri"/>
          <w:sz w:val="18"/>
          <w:szCs w:val="18"/>
        </w:rPr>
        <w:t xml:space="preserve">, C., Alonso, J., </w:t>
      </w:r>
      <w:proofErr w:type="spellStart"/>
      <w:r w:rsidRPr="00EA2E1A">
        <w:rPr>
          <w:rFonts w:eastAsia="Calibri"/>
          <w:sz w:val="18"/>
          <w:szCs w:val="18"/>
        </w:rPr>
        <w:t>Beghi</w:t>
      </w:r>
      <w:proofErr w:type="spellEnd"/>
      <w:r w:rsidRPr="00EA2E1A">
        <w:rPr>
          <w:rFonts w:eastAsia="Calibri"/>
          <w:sz w:val="18"/>
          <w:szCs w:val="18"/>
        </w:rPr>
        <w:t xml:space="preserve">, E., </w:t>
      </w:r>
      <w:proofErr w:type="spellStart"/>
      <w:r w:rsidRPr="00EA2E1A">
        <w:rPr>
          <w:rFonts w:eastAsia="Calibri"/>
          <w:sz w:val="18"/>
          <w:szCs w:val="18"/>
        </w:rPr>
        <w:t>Dodel</w:t>
      </w:r>
      <w:proofErr w:type="spellEnd"/>
      <w:r w:rsidRPr="00EA2E1A">
        <w:rPr>
          <w:rFonts w:eastAsia="Calibri"/>
          <w:sz w:val="18"/>
          <w:szCs w:val="18"/>
        </w:rPr>
        <w:t xml:space="preserve">, R., Ekman, M., Faravelli, C., </w:t>
      </w:r>
      <w:proofErr w:type="spellStart"/>
      <w:r w:rsidRPr="00EA2E1A">
        <w:rPr>
          <w:rFonts w:eastAsia="Calibri"/>
          <w:sz w:val="18"/>
          <w:szCs w:val="18"/>
        </w:rPr>
        <w:t>Fratiglioni</w:t>
      </w:r>
      <w:proofErr w:type="spellEnd"/>
      <w:r w:rsidRPr="00EA2E1A">
        <w:rPr>
          <w:rFonts w:eastAsia="Calibri"/>
          <w:sz w:val="18"/>
          <w:szCs w:val="18"/>
        </w:rPr>
        <w:t xml:space="preserve">, L., Gannon, B., Jones, D. H., Jennum, P., Jordanova, A., Jönsson, L., </w:t>
      </w:r>
      <w:proofErr w:type="spellStart"/>
      <w:r w:rsidRPr="00EA2E1A">
        <w:rPr>
          <w:rFonts w:eastAsia="Calibri"/>
          <w:sz w:val="18"/>
          <w:szCs w:val="18"/>
        </w:rPr>
        <w:t>Karampampa</w:t>
      </w:r>
      <w:proofErr w:type="spellEnd"/>
      <w:r w:rsidRPr="00EA2E1A">
        <w:rPr>
          <w:rFonts w:eastAsia="Calibri"/>
          <w:sz w:val="18"/>
          <w:szCs w:val="18"/>
        </w:rPr>
        <w:t xml:space="preserve">, K., Knapp, M., Kobelt, G., Kurth, T., Lieb, R., … CDBE2010Study Group (2011). </w:t>
      </w:r>
      <w:r w:rsidRPr="00EA2E1A">
        <w:rPr>
          <w:rFonts w:eastAsia="Calibri"/>
          <w:sz w:val="18"/>
          <w:szCs w:val="18"/>
          <w:lang w:val="en-US"/>
        </w:rPr>
        <w:t xml:space="preserve">Cost of disorders of the brain in Europe 2010. European </w:t>
      </w:r>
      <w:proofErr w:type="gramStart"/>
      <w:r w:rsidRPr="00EA2E1A">
        <w:rPr>
          <w:rFonts w:eastAsia="Calibri"/>
          <w:sz w:val="18"/>
          <w:szCs w:val="18"/>
          <w:lang w:val="en-US"/>
        </w:rPr>
        <w:t>neuropsychopharmacology :</w:t>
      </w:r>
      <w:proofErr w:type="gramEnd"/>
      <w:r w:rsidRPr="00EA2E1A">
        <w:rPr>
          <w:rFonts w:eastAsia="Calibri"/>
          <w:sz w:val="18"/>
          <w:szCs w:val="18"/>
          <w:lang w:val="en-US"/>
        </w:rPr>
        <w:t xml:space="preserve"> the journal of the European College of Neuropsychopharmacology, 21(10), 718–779. </w:t>
      </w:r>
      <w:r w:rsidRPr="00EA2E1A">
        <w:rPr>
          <w:rFonts w:eastAsia="Calibri"/>
          <w:color w:val="0000FF"/>
          <w:sz w:val="18"/>
          <w:szCs w:val="18"/>
          <w:u w:val="single" w:color="0000FF"/>
          <w:lang w:val="en-US"/>
        </w:rPr>
        <w:t>https://doi.org/10.1016/j.euroneuro.2011.08.008</w:t>
      </w:r>
      <w:r w:rsidRPr="00EA2E1A">
        <w:rPr>
          <w:rFonts w:eastAsia="Calibri"/>
          <w:sz w:val="18"/>
          <w:szCs w:val="18"/>
          <w:lang w:val="en-US"/>
        </w:rPr>
        <w:t xml:space="preserve"> </w:t>
      </w:r>
    </w:p>
    <w:p w14:paraId="257FE5BB" w14:textId="77777777" w:rsidR="00EA2E1A" w:rsidRPr="00EA2E1A" w:rsidRDefault="00EA2E1A" w:rsidP="00EA2E1A">
      <w:pPr>
        <w:numPr>
          <w:ilvl w:val="0"/>
          <w:numId w:val="1"/>
        </w:numPr>
        <w:spacing w:line="360" w:lineRule="auto"/>
        <w:ind w:hanging="329"/>
        <w:jc w:val="both"/>
        <w:rPr>
          <w:sz w:val="18"/>
          <w:szCs w:val="18"/>
          <w:lang w:val="en-US"/>
        </w:rPr>
      </w:pPr>
      <w:r w:rsidRPr="00EA2E1A">
        <w:rPr>
          <w:rFonts w:eastAsia="Calibri"/>
          <w:sz w:val="18"/>
          <w:szCs w:val="18"/>
          <w:lang w:val="en-US"/>
        </w:rPr>
        <w:t xml:space="preserve">Olesen, J., Gustavsson, A., Svensson, M., Wittchen, H. U., Jönsson, B., CDBE2010 study group, &amp; European Brain Council (2012). The economic cost of brain disorders in Europe. European journal of neurology, 19(1), 155–162. </w:t>
      </w:r>
      <w:r w:rsidRPr="00EA2E1A">
        <w:rPr>
          <w:rFonts w:eastAsia="Calibri"/>
          <w:color w:val="0000FF"/>
          <w:sz w:val="18"/>
          <w:szCs w:val="18"/>
          <w:u w:val="single" w:color="0000FF"/>
          <w:lang w:val="en-US"/>
        </w:rPr>
        <w:t>https://doi.org/10.1111/j.1468-1331.2011.03590.x</w:t>
      </w:r>
      <w:r w:rsidRPr="00EA2E1A">
        <w:rPr>
          <w:rFonts w:eastAsia="Calibri"/>
          <w:sz w:val="18"/>
          <w:szCs w:val="18"/>
          <w:lang w:val="en-US"/>
        </w:rPr>
        <w:t xml:space="preserve"> </w:t>
      </w:r>
    </w:p>
    <w:p w14:paraId="369CEC95" w14:textId="77777777" w:rsidR="00EA2E1A" w:rsidRPr="00EA2E1A" w:rsidRDefault="00EA2E1A" w:rsidP="00EA2E1A">
      <w:pPr>
        <w:numPr>
          <w:ilvl w:val="0"/>
          <w:numId w:val="1"/>
        </w:numPr>
        <w:spacing w:line="360" w:lineRule="auto"/>
        <w:ind w:hanging="329"/>
        <w:jc w:val="both"/>
        <w:rPr>
          <w:sz w:val="18"/>
          <w:szCs w:val="18"/>
          <w:lang w:val="en-US"/>
        </w:rPr>
      </w:pPr>
      <w:r w:rsidRPr="00EA2E1A">
        <w:rPr>
          <w:rFonts w:eastAsia="Segoe UI"/>
          <w:color w:val="212121"/>
          <w:sz w:val="18"/>
          <w:szCs w:val="18"/>
          <w:lang w:val="en-US"/>
        </w:rPr>
        <w:t xml:space="preserve">Lipkin PH, Macias MM, Baer Chen B, et al. Trends in Pediatricians' Developmental Screening: </w:t>
      </w:r>
    </w:p>
    <w:p w14:paraId="3D2CEC11" w14:textId="77777777" w:rsidR="00EA2E1A" w:rsidRPr="00EA2E1A" w:rsidRDefault="00EA2E1A" w:rsidP="00EA2E1A">
      <w:pPr>
        <w:spacing w:line="360" w:lineRule="auto"/>
        <w:ind w:left="436"/>
        <w:jc w:val="both"/>
        <w:rPr>
          <w:sz w:val="18"/>
          <w:szCs w:val="18"/>
        </w:rPr>
      </w:pPr>
      <w:r w:rsidRPr="00EA2E1A">
        <w:rPr>
          <w:rFonts w:eastAsia="Segoe UI"/>
          <w:color w:val="212121"/>
          <w:sz w:val="18"/>
          <w:szCs w:val="18"/>
        </w:rPr>
        <w:t xml:space="preserve">2002-2016. </w:t>
      </w:r>
      <w:r w:rsidRPr="00EA2E1A">
        <w:rPr>
          <w:rFonts w:eastAsia="Segoe UI"/>
          <w:i/>
          <w:color w:val="212121"/>
          <w:sz w:val="18"/>
          <w:szCs w:val="18"/>
        </w:rPr>
        <w:t>Pediatrics</w:t>
      </w:r>
      <w:r w:rsidRPr="00EA2E1A">
        <w:rPr>
          <w:rFonts w:eastAsia="Segoe UI"/>
          <w:color w:val="212121"/>
          <w:sz w:val="18"/>
          <w:szCs w:val="18"/>
        </w:rPr>
        <w:t>. 2020;145(4</w:t>
      </w:r>
      <w:proofErr w:type="gramStart"/>
      <w:r w:rsidRPr="00EA2E1A">
        <w:rPr>
          <w:rFonts w:eastAsia="Segoe UI"/>
          <w:color w:val="212121"/>
          <w:sz w:val="18"/>
          <w:szCs w:val="18"/>
        </w:rPr>
        <w:t>):e</w:t>
      </w:r>
      <w:proofErr w:type="gramEnd"/>
      <w:r w:rsidRPr="00EA2E1A">
        <w:rPr>
          <w:rFonts w:eastAsia="Segoe UI"/>
          <w:color w:val="212121"/>
          <w:sz w:val="18"/>
          <w:szCs w:val="18"/>
        </w:rPr>
        <w:t>20190851. doi:10.1542/peds.2019-0851</w:t>
      </w:r>
      <w:r w:rsidRPr="00EA2E1A">
        <w:rPr>
          <w:rFonts w:eastAsia="Calibri"/>
          <w:sz w:val="18"/>
          <w:szCs w:val="18"/>
        </w:rPr>
        <w:t xml:space="preserve"> </w:t>
      </w:r>
    </w:p>
    <w:p w14:paraId="7F691D24" w14:textId="77777777" w:rsidR="00EA2E1A" w:rsidRPr="00EA2E1A" w:rsidRDefault="00EA2E1A" w:rsidP="00EA2E1A">
      <w:pPr>
        <w:numPr>
          <w:ilvl w:val="0"/>
          <w:numId w:val="1"/>
        </w:numPr>
        <w:spacing w:line="360" w:lineRule="auto"/>
        <w:ind w:hanging="329"/>
        <w:jc w:val="both"/>
        <w:rPr>
          <w:sz w:val="18"/>
          <w:szCs w:val="18"/>
        </w:rPr>
      </w:pPr>
      <w:r w:rsidRPr="00EA2E1A">
        <w:rPr>
          <w:rFonts w:eastAsia="Calibri"/>
          <w:sz w:val="18"/>
          <w:szCs w:val="18"/>
          <w:lang w:val="en-US"/>
        </w:rPr>
        <w:t xml:space="preserve">Great Ormond Street Hospital. Neurodevelopmental Assessment Clinic. </w:t>
      </w:r>
      <w:proofErr w:type="spellStart"/>
      <w:r w:rsidRPr="00EA2E1A">
        <w:rPr>
          <w:rFonts w:eastAsia="Calibri"/>
          <w:sz w:val="18"/>
          <w:szCs w:val="18"/>
        </w:rPr>
        <w:t>Acessível</w:t>
      </w:r>
      <w:proofErr w:type="spellEnd"/>
      <w:r w:rsidRPr="00EA2E1A">
        <w:rPr>
          <w:rFonts w:eastAsia="Calibri"/>
          <w:sz w:val="18"/>
          <w:szCs w:val="18"/>
        </w:rPr>
        <w:t xml:space="preserve"> </w:t>
      </w:r>
      <w:proofErr w:type="spellStart"/>
      <w:r w:rsidRPr="00EA2E1A">
        <w:rPr>
          <w:rFonts w:eastAsia="Calibri"/>
          <w:sz w:val="18"/>
          <w:szCs w:val="18"/>
        </w:rPr>
        <w:t>em</w:t>
      </w:r>
      <w:proofErr w:type="spellEnd"/>
      <w:r w:rsidRPr="00EA2E1A">
        <w:rPr>
          <w:rFonts w:eastAsia="Calibri"/>
          <w:sz w:val="18"/>
          <w:szCs w:val="18"/>
        </w:rPr>
        <w:t xml:space="preserve">: </w:t>
      </w:r>
    </w:p>
    <w:p w14:paraId="7E8FED87" w14:textId="77777777" w:rsidR="00EA2E1A" w:rsidRDefault="00EA2E1A" w:rsidP="00EA2E1A">
      <w:pPr>
        <w:spacing w:line="360" w:lineRule="auto"/>
        <w:ind w:left="426"/>
        <w:jc w:val="both"/>
        <w:rPr>
          <w:rFonts w:eastAsia="Calibri"/>
          <w:sz w:val="18"/>
          <w:szCs w:val="18"/>
          <w:lang w:val="pt-PT"/>
        </w:rPr>
      </w:pPr>
      <w:proofErr w:type="gramStart"/>
      <w:r w:rsidRPr="00EA2E1A">
        <w:rPr>
          <w:rFonts w:eastAsia="Calibri"/>
          <w:color w:val="0000FF"/>
          <w:sz w:val="18"/>
          <w:szCs w:val="18"/>
          <w:u w:val="single" w:color="0000FF"/>
          <w:lang w:val="pt-PT"/>
        </w:rPr>
        <w:t>https://www.gosh.nhs.uk/wards-and-departments/departments/clinicalspecialties/neurodisability-information-parents-and-visitors/clinics-and-services-related-wolfsonneurodisability-service/neurodevelopmental-assessment-service/</w:t>
      </w:r>
      <w:r w:rsidRPr="00EA2E1A">
        <w:rPr>
          <w:rFonts w:eastAsia="Calibri"/>
          <w:sz w:val="18"/>
          <w:szCs w:val="18"/>
          <w:lang w:val="pt-PT"/>
        </w:rPr>
        <w:t xml:space="preserve">  Acedido</w:t>
      </w:r>
      <w:proofErr w:type="gramEnd"/>
      <w:r w:rsidRPr="00EA2E1A">
        <w:rPr>
          <w:rFonts w:eastAsia="Calibri"/>
          <w:sz w:val="18"/>
          <w:szCs w:val="18"/>
          <w:lang w:val="pt-PT"/>
        </w:rPr>
        <w:t xml:space="preserve"> em 19 de Abril de 2023 </w:t>
      </w:r>
    </w:p>
    <w:p w14:paraId="43B42606" w14:textId="77777777" w:rsidR="00BE08B2" w:rsidRDefault="00BE08B2" w:rsidP="00EA2E1A">
      <w:pPr>
        <w:spacing w:line="360" w:lineRule="auto"/>
        <w:ind w:left="426"/>
        <w:jc w:val="both"/>
        <w:rPr>
          <w:sz w:val="18"/>
          <w:szCs w:val="18"/>
          <w:lang w:val="pt-PT"/>
        </w:rPr>
      </w:pPr>
    </w:p>
    <w:p w14:paraId="7BD2AA12" w14:textId="77777777" w:rsidR="00BE08B2" w:rsidRDefault="00BE08B2" w:rsidP="00EA2E1A">
      <w:pPr>
        <w:spacing w:line="360" w:lineRule="auto"/>
        <w:ind w:left="426"/>
        <w:jc w:val="both"/>
        <w:rPr>
          <w:sz w:val="18"/>
          <w:szCs w:val="18"/>
          <w:lang w:val="pt-PT"/>
        </w:rPr>
      </w:pPr>
    </w:p>
    <w:p w14:paraId="5B016575" w14:textId="77777777" w:rsidR="00BE08B2" w:rsidRPr="00EA2E1A" w:rsidRDefault="00BE08B2" w:rsidP="00EA2E1A">
      <w:pPr>
        <w:spacing w:line="360" w:lineRule="auto"/>
        <w:ind w:left="426"/>
        <w:jc w:val="both"/>
        <w:rPr>
          <w:sz w:val="18"/>
          <w:szCs w:val="18"/>
          <w:lang w:val="pt-PT"/>
        </w:rPr>
      </w:pPr>
    </w:p>
    <w:p w14:paraId="0C62F20E" w14:textId="77777777" w:rsidR="00EA2E1A" w:rsidRDefault="00EA2E1A" w:rsidP="00EA2E1A">
      <w:pPr>
        <w:spacing w:line="360" w:lineRule="auto"/>
        <w:jc w:val="both"/>
        <w:rPr>
          <w:lang w:val="pt-PT"/>
        </w:rPr>
      </w:pPr>
    </w:p>
    <w:p w14:paraId="5372E963" w14:textId="77777777" w:rsidR="00BE08B2" w:rsidRPr="00BE08B2" w:rsidRDefault="00BE08B2" w:rsidP="00BE08B2">
      <w:pPr>
        <w:rPr>
          <w:lang w:val="pt-PT"/>
        </w:rPr>
      </w:pPr>
      <w:bookmarkStart w:id="2" w:name="_Toc38787"/>
    </w:p>
    <w:p w14:paraId="2F05C46A" w14:textId="18F19746" w:rsidR="00BE08B2" w:rsidRPr="00BE08B2" w:rsidRDefault="00BE08B2" w:rsidP="00BE08B2">
      <w:pPr>
        <w:pStyle w:val="Ttulo1"/>
        <w:spacing w:after="365"/>
        <w:ind w:left="-5"/>
        <w:jc w:val="both"/>
        <w:rPr>
          <w:b/>
          <w:bCs/>
          <w:sz w:val="22"/>
          <w:szCs w:val="22"/>
          <w:lang w:val="pt-PT"/>
        </w:rPr>
      </w:pPr>
      <w:r w:rsidRPr="00BE08B2">
        <w:rPr>
          <w:b/>
          <w:bCs/>
          <w:sz w:val="22"/>
          <w:szCs w:val="22"/>
          <w:lang w:val="pt-PT"/>
        </w:rPr>
        <w:t xml:space="preserve">Organização e Responsabilidades Principais da Pediatria do </w:t>
      </w:r>
      <w:proofErr w:type="spellStart"/>
      <w:r w:rsidRPr="00BE08B2">
        <w:rPr>
          <w:b/>
          <w:bCs/>
          <w:sz w:val="22"/>
          <w:szCs w:val="22"/>
          <w:lang w:val="pt-PT"/>
        </w:rPr>
        <w:t>Neurodesenvolvimento</w:t>
      </w:r>
      <w:proofErr w:type="spellEnd"/>
      <w:r w:rsidRPr="00BE08B2">
        <w:rPr>
          <w:b/>
          <w:bCs/>
          <w:sz w:val="22"/>
          <w:szCs w:val="22"/>
          <w:lang w:val="pt-PT"/>
        </w:rPr>
        <w:t xml:space="preserve"> </w:t>
      </w:r>
      <w:bookmarkEnd w:id="2"/>
    </w:p>
    <w:p w14:paraId="2131BD91" w14:textId="650924A9" w:rsidR="00BE08B2" w:rsidRDefault="00BE08B2" w:rsidP="00BE08B2">
      <w:pPr>
        <w:spacing w:line="360" w:lineRule="auto"/>
        <w:ind w:left="-5"/>
        <w:jc w:val="both"/>
        <w:rPr>
          <w:lang w:val="pt-PT"/>
        </w:rPr>
      </w:pPr>
      <w:r w:rsidRPr="00BE08B2">
        <w:rPr>
          <w:lang w:val="pt-PT"/>
        </w:rPr>
        <w:t xml:space="preserve">Os </w:t>
      </w:r>
      <w:r w:rsidRPr="00BE08B2">
        <w:rPr>
          <w:rFonts w:eastAsia="Calibri"/>
          <w:b/>
          <w:lang w:val="pt-PT"/>
        </w:rPr>
        <w:t>hospitais dos grupos I e II</w:t>
      </w:r>
      <w:r w:rsidRPr="00BE08B2">
        <w:rPr>
          <w:lang w:val="pt-PT"/>
        </w:rPr>
        <w:t xml:space="preserve"> são dotados de unidades funcionais com pelo menos dois pediatras com formação e dedicação à Pediatria do </w:t>
      </w:r>
      <w:proofErr w:type="spellStart"/>
      <w:r w:rsidRPr="00BE08B2">
        <w:rPr>
          <w:lang w:val="pt-PT"/>
        </w:rPr>
        <w:t>Neurodesenvolvimento</w:t>
      </w:r>
      <w:proofErr w:type="spellEnd"/>
      <w:r w:rsidRPr="00BE08B2">
        <w:rPr>
          <w:lang w:val="pt-PT"/>
        </w:rPr>
        <w:t xml:space="preserve"> um modo exclusivo (com exceção da prestação de trabalho em serviço de urgência). Estas unidades com consulta de metodologia </w:t>
      </w:r>
      <w:proofErr w:type="spellStart"/>
      <w:r w:rsidRPr="00BE08B2">
        <w:rPr>
          <w:lang w:val="pt-PT"/>
        </w:rPr>
        <w:t>multi</w:t>
      </w:r>
      <w:proofErr w:type="spellEnd"/>
      <w:r w:rsidRPr="00BE08B2">
        <w:rPr>
          <w:lang w:val="pt-PT"/>
        </w:rPr>
        <w:t xml:space="preserve">, </w:t>
      </w:r>
      <w:proofErr w:type="spellStart"/>
      <w:r w:rsidRPr="00BE08B2">
        <w:rPr>
          <w:lang w:val="pt-PT"/>
        </w:rPr>
        <w:t>inter</w:t>
      </w:r>
      <w:proofErr w:type="spellEnd"/>
      <w:r w:rsidRPr="00BE08B2">
        <w:rPr>
          <w:lang w:val="pt-PT"/>
        </w:rPr>
        <w:t xml:space="preserve"> e transdisciplinar têm competência para a realização de avaliações especializadas do </w:t>
      </w:r>
      <w:proofErr w:type="spellStart"/>
      <w:r w:rsidRPr="00BE08B2">
        <w:rPr>
          <w:lang w:val="pt-PT"/>
        </w:rPr>
        <w:t>neurodesenvolvimento</w:t>
      </w:r>
      <w:proofErr w:type="spellEnd"/>
      <w:r w:rsidRPr="00BE08B2">
        <w:rPr>
          <w:lang w:val="pt-PT"/>
        </w:rPr>
        <w:t xml:space="preserve">, estabelecimento do diagnóstico e acompanhamento regular e especializado de lactentes, crianças e adolescentes com perturbações do </w:t>
      </w:r>
      <w:proofErr w:type="spellStart"/>
      <w:r w:rsidRPr="00BE08B2">
        <w:rPr>
          <w:lang w:val="pt-PT"/>
        </w:rPr>
        <w:t>neurodesenvolvimento</w:t>
      </w:r>
      <w:proofErr w:type="spellEnd"/>
      <w:r w:rsidRPr="00BE08B2">
        <w:rPr>
          <w:lang w:val="pt-PT"/>
        </w:rPr>
        <w:t xml:space="preserve"> mais comuns, em articulação com os Cuidados de Saúde Primários e com estruturas da comunidade, nomeadamente de cariz educativo, terapêutico e social. Os casos mais complexos no seu diagnóstico ou plano de intervenção, de que são exemplos a perturbação do espetro do autismo, a perturbação do desenvolvimento intelectual e os défices sensoriais, devem ser partilhados, pelo menos na sua fase inicial de avaliação e orientação, com os </w:t>
      </w:r>
      <w:r w:rsidRPr="00BE08B2">
        <w:rPr>
          <w:rFonts w:eastAsia="Calibri"/>
          <w:b/>
          <w:lang w:val="pt-PT"/>
        </w:rPr>
        <w:t xml:space="preserve">Centros de </w:t>
      </w:r>
      <w:proofErr w:type="spellStart"/>
      <w:r w:rsidRPr="00BE08B2">
        <w:rPr>
          <w:rFonts w:eastAsia="Calibri"/>
          <w:b/>
          <w:lang w:val="pt-PT"/>
        </w:rPr>
        <w:t>neurodesenvolvimento</w:t>
      </w:r>
      <w:proofErr w:type="spellEnd"/>
      <w:r w:rsidRPr="00BE08B2">
        <w:rPr>
          <w:rFonts w:eastAsia="Calibri"/>
          <w:b/>
          <w:lang w:val="pt-PT"/>
        </w:rPr>
        <w:t xml:space="preserve"> (hospitais do grupo III)</w:t>
      </w:r>
      <w:r w:rsidRPr="00BE08B2">
        <w:rPr>
          <w:lang w:val="pt-PT"/>
        </w:rPr>
        <w:t>.</w:t>
      </w:r>
    </w:p>
    <w:p w14:paraId="13BF3CD3" w14:textId="77777777" w:rsidR="00BE08B2" w:rsidRPr="00BE08B2" w:rsidRDefault="00BE08B2" w:rsidP="00BE08B2">
      <w:pPr>
        <w:spacing w:line="360" w:lineRule="auto"/>
        <w:ind w:left="-5"/>
        <w:jc w:val="both"/>
        <w:rPr>
          <w:lang w:val="pt-PT"/>
        </w:rPr>
      </w:pPr>
    </w:p>
    <w:p w14:paraId="4174297E" w14:textId="02BB4A50" w:rsidR="00BE08B2" w:rsidRDefault="00BE08B2" w:rsidP="00BE08B2">
      <w:pPr>
        <w:spacing w:line="360" w:lineRule="auto"/>
        <w:ind w:left="-5"/>
        <w:jc w:val="both"/>
        <w:rPr>
          <w:lang w:val="pt-PT"/>
        </w:rPr>
      </w:pPr>
      <w:r w:rsidRPr="00BE08B2">
        <w:rPr>
          <w:lang w:val="pt-PT"/>
        </w:rPr>
        <w:t xml:space="preserve">Os </w:t>
      </w:r>
      <w:r w:rsidRPr="00BE08B2">
        <w:rPr>
          <w:rFonts w:eastAsia="Calibri"/>
          <w:b/>
          <w:lang w:val="pt-PT"/>
        </w:rPr>
        <w:t xml:space="preserve">Centros de </w:t>
      </w:r>
      <w:proofErr w:type="spellStart"/>
      <w:r w:rsidRPr="00BE08B2">
        <w:rPr>
          <w:rFonts w:eastAsia="Calibri"/>
          <w:b/>
          <w:lang w:val="pt-PT"/>
        </w:rPr>
        <w:t>neurodesenvolvimento</w:t>
      </w:r>
      <w:proofErr w:type="spellEnd"/>
      <w:r w:rsidRPr="00BE08B2">
        <w:rPr>
          <w:rFonts w:eastAsia="Calibri"/>
          <w:b/>
          <w:lang w:val="pt-PT"/>
        </w:rPr>
        <w:t xml:space="preserve"> estão sediados em hospitais do grupo III</w:t>
      </w:r>
      <w:r w:rsidRPr="00BE08B2">
        <w:rPr>
          <w:lang w:val="pt-PT"/>
        </w:rPr>
        <w:t xml:space="preserve"> </w:t>
      </w:r>
      <w:r w:rsidRPr="00BE08B2">
        <w:rPr>
          <w:rFonts w:eastAsia="Calibri"/>
          <w:b/>
          <w:lang w:val="pt-PT"/>
        </w:rPr>
        <w:t>e em casos particulares também nos hospitais de grupo II</w:t>
      </w:r>
      <w:r w:rsidRPr="00BE08B2">
        <w:rPr>
          <w:lang w:val="pt-PT"/>
        </w:rPr>
        <w:t xml:space="preserve"> (de acordo com o seu histórico e necessidades e capacidades assistenciais). Estes Centros altamente especializados, além da atividade assistencial mais diferenciada, dedicam-se igualmente ao ensino/formação, à investigação e à inovação, funcionando necessariamente em articulação estreita (formalmente integrada no próprio centro ou não) com outros domínios especializados da assistência em idade pediátrica, nomeadamente com a </w:t>
      </w:r>
      <w:proofErr w:type="spellStart"/>
      <w:r w:rsidRPr="00BE08B2">
        <w:rPr>
          <w:lang w:val="pt-PT"/>
        </w:rPr>
        <w:t>Neuropediatria</w:t>
      </w:r>
      <w:proofErr w:type="spellEnd"/>
      <w:r w:rsidRPr="00BE08B2">
        <w:rPr>
          <w:lang w:val="pt-PT"/>
        </w:rPr>
        <w:t xml:space="preserve">, as Doenças Hereditárias do Metabolismo, a Genética Médica, a Medicina Física e Reabilitação, a Psiquiatria da Infância e da Adolescência, a Neurorradiologia, a Oftalmologia e a Otorrinolaringologia, mas também com Laboratórios de diagnóstico e de investigação fundamental e molecular, de entre outros. </w:t>
      </w:r>
    </w:p>
    <w:p w14:paraId="3B2E093C" w14:textId="77777777" w:rsidR="00BE08B2" w:rsidRPr="00BE08B2" w:rsidRDefault="00BE08B2" w:rsidP="00BE08B2">
      <w:pPr>
        <w:spacing w:line="360" w:lineRule="auto"/>
        <w:ind w:left="-5"/>
        <w:jc w:val="both"/>
        <w:rPr>
          <w:lang w:val="pt-PT"/>
        </w:rPr>
      </w:pPr>
    </w:p>
    <w:p w14:paraId="1CACC78A" w14:textId="77777777" w:rsidR="00BE08B2" w:rsidRDefault="00BE08B2" w:rsidP="00BE08B2">
      <w:pPr>
        <w:spacing w:line="360" w:lineRule="auto"/>
        <w:ind w:left="-5" w:right="-13"/>
        <w:jc w:val="both"/>
        <w:rPr>
          <w:lang w:val="pt-PT"/>
        </w:rPr>
      </w:pPr>
      <w:r w:rsidRPr="00BE08B2">
        <w:rPr>
          <w:lang w:val="pt-PT"/>
        </w:rPr>
        <w:t xml:space="preserve">Deste modo, e tal como plasmado nos </w:t>
      </w:r>
      <w:r w:rsidRPr="00BE08B2">
        <w:rPr>
          <w:rFonts w:eastAsia="Calibri"/>
          <w:b/>
          <w:lang w:val="pt-PT"/>
        </w:rPr>
        <w:t>principais manuais classificativos internacionalmente</w:t>
      </w:r>
      <w:r w:rsidRPr="00BE08B2">
        <w:rPr>
          <w:lang w:val="pt-PT"/>
        </w:rPr>
        <w:t xml:space="preserve"> utilizados que, </w:t>
      </w:r>
      <w:r w:rsidRPr="00BE08B2">
        <w:rPr>
          <w:rFonts w:eastAsia="Calibri"/>
          <w:b/>
          <w:lang w:val="pt-PT"/>
        </w:rPr>
        <w:t>reconhecendo a especificidade desta temática</w:t>
      </w:r>
      <w:r w:rsidRPr="00BE08B2">
        <w:rPr>
          <w:lang w:val="pt-PT"/>
        </w:rPr>
        <w:t xml:space="preserve"> </w:t>
      </w:r>
      <w:r w:rsidRPr="00BE08B2">
        <w:rPr>
          <w:rFonts w:eastAsia="Calibri"/>
          <w:b/>
          <w:lang w:val="pt-PT"/>
        </w:rPr>
        <w:t xml:space="preserve">individualizam capítulos dedicados exclusivamente às patologias do </w:t>
      </w:r>
      <w:proofErr w:type="spellStart"/>
      <w:r w:rsidRPr="00BE08B2">
        <w:rPr>
          <w:rFonts w:eastAsia="Calibri"/>
          <w:b/>
          <w:lang w:val="pt-PT"/>
        </w:rPr>
        <w:t>neurodesenvolvimento</w:t>
      </w:r>
      <w:proofErr w:type="spellEnd"/>
      <w:r w:rsidRPr="00BE08B2">
        <w:rPr>
          <w:lang w:val="pt-PT"/>
        </w:rPr>
        <w:t xml:space="preserve"> (DSM-5-TR e ICD-11), é do foro específico da Pediatria do </w:t>
      </w:r>
    </w:p>
    <w:p w14:paraId="7AF21827" w14:textId="77777777" w:rsidR="00BE08B2" w:rsidRDefault="00BE08B2" w:rsidP="00BE08B2">
      <w:pPr>
        <w:spacing w:line="360" w:lineRule="auto"/>
        <w:ind w:left="-5" w:right="-13"/>
        <w:jc w:val="both"/>
        <w:rPr>
          <w:lang w:val="pt-PT"/>
        </w:rPr>
      </w:pPr>
    </w:p>
    <w:p w14:paraId="68B0BF9B" w14:textId="77777777" w:rsidR="00BE08B2" w:rsidRDefault="00BE08B2" w:rsidP="00BE08B2">
      <w:pPr>
        <w:spacing w:line="360" w:lineRule="auto"/>
        <w:ind w:left="-5" w:right="-13"/>
        <w:jc w:val="both"/>
        <w:rPr>
          <w:lang w:val="pt-PT"/>
        </w:rPr>
      </w:pPr>
    </w:p>
    <w:p w14:paraId="03E8D33B" w14:textId="77777777" w:rsidR="00BE08B2" w:rsidRDefault="00BE08B2" w:rsidP="00BE08B2">
      <w:pPr>
        <w:spacing w:line="360" w:lineRule="auto"/>
        <w:ind w:left="-5" w:right="-13"/>
        <w:jc w:val="both"/>
        <w:rPr>
          <w:lang w:val="pt-PT"/>
        </w:rPr>
      </w:pPr>
    </w:p>
    <w:p w14:paraId="050580FD" w14:textId="77777777" w:rsidR="00BE08B2" w:rsidRDefault="00BE08B2" w:rsidP="00BE08B2">
      <w:pPr>
        <w:spacing w:line="360" w:lineRule="auto"/>
        <w:ind w:left="-5" w:right="-13"/>
        <w:jc w:val="both"/>
        <w:rPr>
          <w:lang w:val="pt-PT"/>
        </w:rPr>
      </w:pPr>
    </w:p>
    <w:p w14:paraId="328F6B17" w14:textId="3F320FD3" w:rsidR="00BE08B2" w:rsidRDefault="00BE08B2" w:rsidP="00BE08B2">
      <w:pPr>
        <w:spacing w:line="360" w:lineRule="auto"/>
        <w:ind w:left="-5" w:right="-13"/>
        <w:jc w:val="both"/>
        <w:rPr>
          <w:lang w:val="pt-PT"/>
        </w:rPr>
      </w:pPr>
      <w:proofErr w:type="spellStart"/>
      <w:r w:rsidRPr="00BE08B2">
        <w:rPr>
          <w:lang w:val="pt-PT"/>
        </w:rPr>
        <w:t>Neurodesenvolvimento</w:t>
      </w:r>
      <w:proofErr w:type="spellEnd"/>
      <w:r w:rsidRPr="00BE08B2">
        <w:rPr>
          <w:lang w:val="pt-PT"/>
        </w:rPr>
        <w:t xml:space="preserve">, em todo o espectro de idade pediátrica, a utilização de metodologias específicas de avaliação, diagnóstico e intervenção no âmbito das seguintes entidades nosológicas: atrasos globais ou específicos do desenvolvimento psicomotor, perturbação do desenvolvimento intelectual (sindrómica e não sindrómica), perturbação da comunicação (linguagem e fala), perturbação do espectro do autismo, perturbação de défice de atenção e hiperatividade, dificuldades de aprendizagem específicas da leitura (dislexia), da escrita (disortografia e disgrafia) e da matemática (discalculia), perturbação do desenvolvimento da coordenação motora e perturbações sensoriais, nomeadamente auditivas e visuais, que frequentemente se associam do forma </w:t>
      </w:r>
      <w:proofErr w:type="spellStart"/>
      <w:r w:rsidRPr="00BE08B2">
        <w:rPr>
          <w:lang w:val="pt-PT"/>
        </w:rPr>
        <w:t>comórbida</w:t>
      </w:r>
      <w:proofErr w:type="spellEnd"/>
      <w:r w:rsidRPr="00BE08B2">
        <w:rPr>
          <w:lang w:val="pt-PT"/>
        </w:rPr>
        <w:t xml:space="preserve">, gerando, não raras vezes, fenótipos comportamentais altamente complexos. </w:t>
      </w:r>
    </w:p>
    <w:p w14:paraId="57F3D865" w14:textId="77777777" w:rsidR="00BE08B2" w:rsidRPr="00BE08B2" w:rsidRDefault="00BE08B2" w:rsidP="00BE08B2">
      <w:pPr>
        <w:spacing w:line="360" w:lineRule="auto"/>
        <w:ind w:left="-5" w:right="-13"/>
        <w:jc w:val="both"/>
        <w:rPr>
          <w:lang w:val="pt-PT"/>
        </w:rPr>
      </w:pPr>
    </w:p>
    <w:p w14:paraId="430C2FB1" w14:textId="7A88E071" w:rsidR="00BE08B2" w:rsidRPr="00BE08B2" w:rsidRDefault="00BE08B2" w:rsidP="00BE08B2">
      <w:pPr>
        <w:spacing w:line="360" w:lineRule="auto"/>
        <w:ind w:left="-5"/>
        <w:jc w:val="both"/>
        <w:rPr>
          <w:lang w:val="pt-PT"/>
        </w:rPr>
      </w:pPr>
      <w:r w:rsidRPr="00BE08B2">
        <w:rPr>
          <w:lang w:val="pt-PT"/>
        </w:rPr>
        <w:t xml:space="preserve">A abordagem clínica, de avaliação, diagnóstico e intervenção nestas entidades </w:t>
      </w:r>
      <w:r w:rsidRPr="00BE08B2">
        <w:rPr>
          <w:lang w:val="pt-PT"/>
        </w:rPr>
        <w:t>baseia-se</w:t>
      </w:r>
      <w:r w:rsidRPr="00BE08B2">
        <w:rPr>
          <w:lang w:val="pt-PT"/>
        </w:rPr>
        <w:t xml:space="preserve"> primordialmente na colheita estruturada da história clínica, incluindo antecedentes familiares em pelo menos três gerações, bem como num minucioso e completo exame objetivo, incluindo não apenas os fenótipos físico e comportamental, mas também a avaliação nos diversos domínios do </w:t>
      </w:r>
      <w:proofErr w:type="spellStart"/>
      <w:r w:rsidRPr="00BE08B2">
        <w:rPr>
          <w:lang w:val="pt-PT"/>
        </w:rPr>
        <w:t>neurodesenvolvimento</w:t>
      </w:r>
      <w:proofErr w:type="spellEnd"/>
      <w:r w:rsidRPr="00BE08B2">
        <w:rPr>
          <w:lang w:val="pt-PT"/>
        </w:rPr>
        <w:t>: motricidade (grosseira e fina), cognição (verbal e não-verbal), comunicação, linguagem e fala, funções executivas (capacidade de iniciativa, definição de prioridades, organização e planificação, atenção, inibição do comportamento/controlo dos impulsos, velocidade de processamento, flexibilidade de processamento, memória de trabalho, monitorização e autorregulação, gestão da frustração e modulação da emoção), funções sensoriomotoras (mormente visão e audição), comportamento (incluindo nível de atividade, jogo funcional e simbólico e comportamento social), autonomia, pré</w:t>
      </w:r>
      <w:r>
        <w:rPr>
          <w:lang w:val="pt-PT"/>
        </w:rPr>
        <w:t>-</w:t>
      </w:r>
      <w:r w:rsidRPr="00BE08B2">
        <w:rPr>
          <w:lang w:val="pt-PT"/>
        </w:rPr>
        <w:t xml:space="preserve">requisitos académicos e leitura, escrita e cálculo matemático. Os exames que complementam o diagnóstico clínico são diversos e têm de ser criteriosamente escolhidos em função da história e exame realizados. Incluem instrumentos padronizados de avaliação dos diversos domínios </w:t>
      </w:r>
      <w:proofErr w:type="spellStart"/>
      <w:r w:rsidRPr="00BE08B2">
        <w:rPr>
          <w:lang w:val="pt-PT"/>
        </w:rPr>
        <w:t>neurodesenvolvimentais</w:t>
      </w:r>
      <w:proofErr w:type="spellEnd"/>
      <w:r w:rsidRPr="00BE08B2">
        <w:rPr>
          <w:lang w:val="pt-PT"/>
        </w:rPr>
        <w:t xml:space="preserve">, nomeadamente da cognição, da linguagem, da motricidade global e fina, do comportamento adaptativo, das funções executivas, das competências académicas na leitura, escrita e cálculo, entre outros. </w:t>
      </w:r>
    </w:p>
    <w:p w14:paraId="6353AD72" w14:textId="77777777" w:rsidR="00BE08B2" w:rsidRDefault="00BE08B2" w:rsidP="00BE08B2">
      <w:pPr>
        <w:spacing w:line="360" w:lineRule="auto"/>
        <w:ind w:left="-5"/>
        <w:jc w:val="both"/>
        <w:rPr>
          <w:lang w:val="pt-PT"/>
        </w:rPr>
      </w:pPr>
    </w:p>
    <w:p w14:paraId="34FB281C" w14:textId="217A13BB" w:rsidR="00BE08B2" w:rsidRDefault="00BE08B2" w:rsidP="00BE08B2">
      <w:pPr>
        <w:spacing w:line="360" w:lineRule="auto"/>
        <w:ind w:left="-5"/>
        <w:jc w:val="both"/>
        <w:rPr>
          <w:lang w:val="pt-PT"/>
        </w:rPr>
      </w:pPr>
      <w:r w:rsidRPr="00BE08B2">
        <w:rPr>
          <w:lang w:val="pt-PT"/>
        </w:rPr>
        <w:t xml:space="preserve">Neste contexto as consultas são necessariamente </w:t>
      </w:r>
      <w:proofErr w:type="spellStart"/>
      <w:r w:rsidRPr="00BE08B2">
        <w:rPr>
          <w:lang w:val="pt-PT"/>
        </w:rPr>
        <w:t>multi</w:t>
      </w:r>
      <w:proofErr w:type="spellEnd"/>
      <w:r w:rsidRPr="00BE08B2">
        <w:rPr>
          <w:lang w:val="pt-PT"/>
        </w:rPr>
        <w:t xml:space="preserve">, </w:t>
      </w:r>
      <w:proofErr w:type="spellStart"/>
      <w:r w:rsidRPr="00BE08B2">
        <w:rPr>
          <w:lang w:val="pt-PT"/>
        </w:rPr>
        <w:t>inter</w:t>
      </w:r>
      <w:proofErr w:type="spellEnd"/>
      <w:r w:rsidRPr="00BE08B2">
        <w:rPr>
          <w:lang w:val="pt-PT"/>
        </w:rPr>
        <w:t xml:space="preserve"> e transdisciplinares, incluindo nomeadamente e além do pediatra do </w:t>
      </w:r>
      <w:proofErr w:type="spellStart"/>
      <w:r w:rsidRPr="00BE08B2">
        <w:rPr>
          <w:lang w:val="pt-PT"/>
        </w:rPr>
        <w:t>neurodesenvolvimento</w:t>
      </w:r>
      <w:proofErr w:type="spellEnd"/>
      <w:r w:rsidRPr="00BE08B2">
        <w:rPr>
          <w:lang w:val="pt-PT"/>
        </w:rPr>
        <w:t xml:space="preserve">, psicólogos, docentes e terapeutas, entre outros. </w:t>
      </w:r>
    </w:p>
    <w:p w14:paraId="3F1DFD4A" w14:textId="77777777" w:rsidR="00BE08B2" w:rsidRDefault="00BE08B2" w:rsidP="00BE08B2">
      <w:pPr>
        <w:spacing w:line="360" w:lineRule="auto"/>
        <w:ind w:left="-5"/>
        <w:jc w:val="both"/>
        <w:rPr>
          <w:lang w:val="pt-PT"/>
        </w:rPr>
      </w:pPr>
    </w:p>
    <w:p w14:paraId="7816E59F" w14:textId="77777777" w:rsidR="00BE08B2" w:rsidRDefault="00BE08B2" w:rsidP="00BE08B2">
      <w:pPr>
        <w:spacing w:line="360" w:lineRule="auto"/>
        <w:ind w:left="-5"/>
        <w:jc w:val="both"/>
        <w:rPr>
          <w:lang w:val="pt-PT"/>
        </w:rPr>
      </w:pPr>
    </w:p>
    <w:p w14:paraId="7BFD7D51" w14:textId="77777777" w:rsidR="00BE08B2" w:rsidRDefault="00BE08B2" w:rsidP="00BE08B2">
      <w:pPr>
        <w:spacing w:line="360" w:lineRule="auto"/>
        <w:ind w:left="-5"/>
        <w:jc w:val="both"/>
        <w:rPr>
          <w:lang w:val="pt-PT"/>
        </w:rPr>
      </w:pPr>
    </w:p>
    <w:p w14:paraId="7133295F" w14:textId="77777777" w:rsidR="00BE08B2" w:rsidRDefault="00BE08B2" w:rsidP="00BE08B2">
      <w:pPr>
        <w:spacing w:line="360" w:lineRule="auto"/>
        <w:ind w:left="-5"/>
        <w:jc w:val="both"/>
        <w:rPr>
          <w:lang w:val="pt-PT"/>
        </w:rPr>
      </w:pPr>
    </w:p>
    <w:p w14:paraId="3C795A66" w14:textId="77777777" w:rsidR="00BE08B2" w:rsidRPr="00BE08B2" w:rsidRDefault="00BE08B2" w:rsidP="00BE08B2">
      <w:pPr>
        <w:spacing w:line="360" w:lineRule="auto"/>
        <w:ind w:left="-5"/>
        <w:jc w:val="both"/>
        <w:rPr>
          <w:lang w:val="pt-PT"/>
        </w:rPr>
      </w:pPr>
    </w:p>
    <w:p w14:paraId="223E8A92" w14:textId="77777777" w:rsidR="00BE08B2" w:rsidRDefault="00BE08B2" w:rsidP="00BE08B2">
      <w:pPr>
        <w:spacing w:line="360" w:lineRule="auto"/>
        <w:ind w:left="-5"/>
        <w:jc w:val="both"/>
        <w:rPr>
          <w:lang w:val="pt-PT"/>
        </w:rPr>
      </w:pPr>
      <w:r w:rsidRPr="00BE08B2">
        <w:rPr>
          <w:lang w:val="pt-PT"/>
        </w:rPr>
        <w:t xml:space="preserve">Estes processos conduzem ao estabelecimento de um perfil </w:t>
      </w:r>
      <w:proofErr w:type="spellStart"/>
      <w:r w:rsidRPr="00BE08B2">
        <w:rPr>
          <w:lang w:val="pt-PT"/>
        </w:rPr>
        <w:t>neurodesenvolvimental</w:t>
      </w:r>
      <w:proofErr w:type="spellEnd"/>
      <w:r w:rsidRPr="00BE08B2">
        <w:rPr>
          <w:lang w:val="pt-PT"/>
        </w:rPr>
        <w:t xml:space="preserve"> de funcionamento, que é individual (frequentemente muito variável dentro de uma mesma patologia </w:t>
      </w:r>
      <w:proofErr w:type="spellStart"/>
      <w:r w:rsidRPr="00BE08B2">
        <w:rPr>
          <w:lang w:val="pt-PT"/>
        </w:rPr>
        <w:t>neurodesenvolvimental</w:t>
      </w:r>
      <w:proofErr w:type="spellEnd"/>
      <w:r w:rsidRPr="00BE08B2">
        <w:rPr>
          <w:lang w:val="pt-PT"/>
        </w:rPr>
        <w:t xml:space="preserve">) e é sempre variável no mesmo sujeito ao longo do tempo, o que vem sublinhar a imperiosidade de um acompanhamento a longo prazo dos sujeitos e das famílias afetadas.  </w:t>
      </w:r>
    </w:p>
    <w:p w14:paraId="57DFE160" w14:textId="77777777" w:rsidR="00BE08B2" w:rsidRPr="00BE08B2" w:rsidRDefault="00BE08B2" w:rsidP="00BE08B2">
      <w:pPr>
        <w:spacing w:line="360" w:lineRule="auto"/>
        <w:ind w:left="-5"/>
        <w:jc w:val="both"/>
        <w:rPr>
          <w:lang w:val="pt-PT"/>
        </w:rPr>
      </w:pPr>
    </w:p>
    <w:p w14:paraId="5456D90E" w14:textId="77777777" w:rsidR="00BE08B2" w:rsidRDefault="00BE08B2" w:rsidP="00BE08B2">
      <w:pPr>
        <w:spacing w:line="360" w:lineRule="auto"/>
        <w:ind w:left="-5"/>
        <w:jc w:val="both"/>
        <w:rPr>
          <w:lang w:val="pt-PT"/>
        </w:rPr>
      </w:pPr>
      <w:r w:rsidRPr="00BE08B2">
        <w:rPr>
          <w:lang w:val="pt-PT"/>
        </w:rPr>
        <w:t xml:space="preserve">O perfil </w:t>
      </w:r>
      <w:proofErr w:type="spellStart"/>
      <w:r w:rsidRPr="00BE08B2">
        <w:rPr>
          <w:lang w:val="pt-PT"/>
        </w:rPr>
        <w:t>neurodesenvolvimental</w:t>
      </w:r>
      <w:proofErr w:type="spellEnd"/>
      <w:r w:rsidRPr="00BE08B2">
        <w:rPr>
          <w:lang w:val="pt-PT"/>
        </w:rPr>
        <w:t xml:space="preserve"> vai ser fundamental para o estabelecimento do plano terapêutico, que pode ser não farmacológico e, quando indicado, farmacológico. Este plano carece na maioria das circunstâncias de uma abordagem multimodal que, para além da intervenção médica clássica, envolve a intervenção terapêutica (fala, linguagem, motricidade...), educativa e social. Ao pediatra do </w:t>
      </w:r>
      <w:proofErr w:type="spellStart"/>
      <w:r w:rsidRPr="00BE08B2">
        <w:rPr>
          <w:lang w:val="pt-PT"/>
        </w:rPr>
        <w:t>neurodesenvolvimento</w:t>
      </w:r>
      <w:proofErr w:type="spellEnd"/>
      <w:r w:rsidRPr="00BE08B2">
        <w:rPr>
          <w:lang w:val="pt-PT"/>
        </w:rPr>
        <w:t xml:space="preserve"> compete, além do estabelecimento do plano terapêutico e da coordenação dos diversos agentes que nele atuam (incluindo as famílias) bem como o seu reajuste em função da evolução verificada.  </w:t>
      </w:r>
    </w:p>
    <w:p w14:paraId="25E81282" w14:textId="77777777" w:rsidR="00BE08B2" w:rsidRPr="00BE08B2" w:rsidRDefault="00BE08B2" w:rsidP="00BE08B2">
      <w:pPr>
        <w:spacing w:line="360" w:lineRule="auto"/>
        <w:ind w:left="-5"/>
        <w:jc w:val="both"/>
        <w:rPr>
          <w:lang w:val="pt-PT"/>
        </w:rPr>
      </w:pPr>
    </w:p>
    <w:p w14:paraId="22D1DC02" w14:textId="77777777" w:rsidR="00BE08B2" w:rsidRDefault="00BE08B2" w:rsidP="00BE08B2">
      <w:pPr>
        <w:spacing w:line="360" w:lineRule="auto"/>
        <w:ind w:left="-5"/>
        <w:jc w:val="both"/>
        <w:rPr>
          <w:lang w:val="pt-PT"/>
        </w:rPr>
      </w:pPr>
      <w:r w:rsidRPr="00BE08B2">
        <w:rPr>
          <w:lang w:val="pt-PT"/>
        </w:rPr>
        <w:t xml:space="preserve">Para além do diagnóstico </w:t>
      </w:r>
      <w:proofErr w:type="spellStart"/>
      <w:r w:rsidRPr="00BE08B2">
        <w:rPr>
          <w:lang w:val="pt-PT"/>
        </w:rPr>
        <w:t>neurodesenvolvimental</w:t>
      </w:r>
      <w:proofErr w:type="spellEnd"/>
      <w:r w:rsidRPr="00BE08B2">
        <w:rPr>
          <w:lang w:val="pt-PT"/>
        </w:rPr>
        <w:t xml:space="preserve">, compete ao pediatra do </w:t>
      </w:r>
      <w:proofErr w:type="spellStart"/>
      <w:r w:rsidRPr="00BE08B2">
        <w:rPr>
          <w:lang w:val="pt-PT"/>
        </w:rPr>
        <w:t>neurodesenvolvimento</w:t>
      </w:r>
      <w:proofErr w:type="spellEnd"/>
      <w:r w:rsidRPr="00BE08B2">
        <w:rPr>
          <w:lang w:val="pt-PT"/>
        </w:rPr>
        <w:t xml:space="preserve">, sempre que possível e em articulação com outras áreas médicas (como a genética - médica e laboratorial, ou as doenças hereditárias do metabolismo, entre outras), o esclarecimento etiológico. Nas duas últimas décadas os avanços neste domínio foram exponenciais, sabendo-se hoje que a maioria das patologias </w:t>
      </w:r>
      <w:proofErr w:type="spellStart"/>
      <w:r w:rsidRPr="00BE08B2">
        <w:rPr>
          <w:lang w:val="pt-PT"/>
        </w:rPr>
        <w:t>neurodesenvolvimentais</w:t>
      </w:r>
      <w:proofErr w:type="spellEnd"/>
      <w:r w:rsidRPr="00BE08B2">
        <w:rPr>
          <w:lang w:val="pt-PT"/>
        </w:rPr>
        <w:t xml:space="preserve"> apresenta uma etiologia genética (mono ou </w:t>
      </w:r>
      <w:proofErr w:type="spellStart"/>
      <w:r w:rsidRPr="00BE08B2">
        <w:rPr>
          <w:lang w:val="pt-PT"/>
        </w:rPr>
        <w:t>poligénica</w:t>
      </w:r>
      <w:proofErr w:type="spellEnd"/>
      <w:r w:rsidRPr="00BE08B2">
        <w:rPr>
          <w:lang w:val="pt-PT"/>
        </w:rPr>
        <w:t xml:space="preserve">). Agravando a complexidade do diagnóstico etiológico está a </w:t>
      </w:r>
      <w:proofErr w:type="spellStart"/>
      <w:r w:rsidRPr="00BE08B2">
        <w:rPr>
          <w:lang w:val="pt-PT"/>
        </w:rPr>
        <w:t>penetrância</w:t>
      </w:r>
      <w:proofErr w:type="spellEnd"/>
      <w:r w:rsidRPr="00BE08B2">
        <w:rPr>
          <w:lang w:val="pt-PT"/>
        </w:rPr>
        <w:t xml:space="preserve"> variável de diversas CNV (</w:t>
      </w:r>
      <w:proofErr w:type="spellStart"/>
      <w:r w:rsidRPr="00BE08B2">
        <w:rPr>
          <w:rFonts w:eastAsia="Calibri"/>
          <w:i/>
          <w:lang w:val="pt-PT"/>
        </w:rPr>
        <w:t>copy</w:t>
      </w:r>
      <w:proofErr w:type="spellEnd"/>
      <w:r w:rsidRPr="00BE08B2">
        <w:rPr>
          <w:rFonts w:eastAsia="Calibri"/>
          <w:i/>
          <w:lang w:val="pt-PT"/>
        </w:rPr>
        <w:t xml:space="preserve"> </w:t>
      </w:r>
      <w:proofErr w:type="spellStart"/>
      <w:r w:rsidRPr="00BE08B2">
        <w:rPr>
          <w:rFonts w:eastAsia="Calibri"/>
          <w:i/>
          <w:lang w:val="pt-PT"/>
        </w:rPr>
        <w:t>number</w:t>
      </w:r>
      <w:proofErr w:type="spellEnd"/>
      <w:r w:rsidRPr="00BE08B2">
        <w:rPr>
          <w:rFonts w:eastAsia="Calibri"/>
          <w:i/>
          <w:lang w:val="pt-PT"/>
        </w:rPr>
        <w:t xml:space="preserve"> </w:t>
      </w:r>
      <w:proofErr w:type="spellStart"/>
      <w:r w:rsidRPr="00BE08B2">
        <w:rPr>
          <w:rFonts w:eastAsia="Calibri"/>
          <w:i/>
          <w:lang w:val="pt-PT"/>
        </w:rPr>
        <w:t>variants</w:t>
      </w:r>
      <w:proofErr w:type="spellEnd"/>
      <w:r w:rsidRPr="00BE08B2">
        <w:rPr>
          <w:lang w:val="pt-PT"/>
        </w:rPr>
        <w:t xml:space="preserve">) e o facto de uma mesma variante poder, mesmo na mesma família, condicionar patologia </w:t>
      </w:r>
      <w:proofErr w:type="spellStart"/>
      <w:r w:rsidRPr="00BE08B2">
        <w:rPr>
          <w:lang w:val="pt-PT"/>
        </w:rPr>
        <w:t>neurodesenvolvimental</w:t>
      </w:r>
      <w:proofErr w:type="spellEnd"/>
      <w:r w:rsidRPr="00BE08B2">
        <w:rPr>
          <w:lang w:val="pt-PT"/>
        </w:rPr>
        <w:t xml:space="preserve"> diversa. Por outro lado, fatores biológicos, psicossociais e ambientais, por via epigenética ou não, condicionam um espectro clínico muito amplo de cada patologia do </w:t>
      </w:r>
      <w:proofErr w:type="spellStart"/>
      <w:r w:rsidRPr="00BE08B2">
        <w:rPr>
          <w:lang w:val="pt-PT"/>
        </w:rPr>
        <w:t>neurodesenvolvimento</w:t>
      </w:r>
      <w:proofErr w:type="spellEnd"/>
      <w:r w:rsidRPr="00BE08B2">
        <w:rPr>
          <w:lang w:val="pt-PT"/>
        </w:rPr>
        <w:t xml:space="preserve">, acrescentando complexidade a todo o processo.  </w:t>
      </w:r>
    </w:p>
    <w:p w14:paraId="45C4A530" w14:textId="77777777" w:rsidR="00BE08B2" w:rsidRPr="00BE08B2" w:rsidRDefault="00BE08B2" w:rsidP="00BE08B2">
      <w:pPr>
        <w:spacing w:line="360" w:lineRule="auto"/>
        <w:ind w:left="-5"/>
        <w:jc w:val="both"/>
        <w:rPr>
          <w:lang w:val="pt-PT"/>
        </w:rPr>
      </w:pPr>
    </w:p>
    <w:p w14:paraId="7C37D5F4" w14:textId="77777777" w:rsidR="00BE08B2" w:rsidRDefault="00BE08B2" w:rsidP="00BE08B2">
      <w:pPr>
        <w:spacing w:line="360" w:lineRule="auto"/>
        <w:ind w:left="-5"/>
        <w:jc w:val="both"/>
        <w:rPr>
          <w:lang w:val="pt-PT"/>
        </w:rPr>
      </w:pPr>
      <w:r w:rsidRPr="00BE08B2">
        <w:rPr>
          <w:lang w:val="pt-PT"/>
        </w:rPr>
        <w:t xml:space="preserve">Como previamente mencionado, a </w:t>
      </w:r>
      <w:proofErr w:type="spellStart"/>
      <w:r w:rsidRPr="00BE08B2">
        <w:rPr>
          <w:lang w:val="pt-PT"/>
        </w:rPr>
        <w:t>neuropediatria</w:t>
      </w:r>
      <w:proofErr w:type="spellEnd"/>
      <w:r w:rsidRPr="00BE08B2">
        <w:rPr>
          <w:lang w:val="pt-PT"/>
        </w:rPr>
        <w:t xml:space="preserve"> e a psiquiatria da infância e da adolescência são as áreas médicas com mais ligação à Pediatria do </w:t>
      </w:r>
      <w:proofErr w:type="spellStart"/>
      <w:r w:rsidRPr="00BE08B2">
        <w:rPr>
          <w:lang w:val="pt-PT"/>
        </w:rPr>
        <w:t>Neurodesenvolvimento</w:t>
      </w:r>
      <w:proofErr w:type="spellEnd"/>
      <w:r w:rsidRPr="00BE08B2">
        <w:rPr>
          <w:lang w:val="pt-PT"/>
        </w:rPr>
        <w:t xml:space="preserve">, que têm no seu campo de atuação condições médicas muito bem definidas (já atrás referidas). Na verdade, tal como demonstrado pelo funcionamento atual da maioria dos hospitais portugueses, não existe qualquer conflito ou sobreposição de cuidados entre a Pediatria do </w:t>
      </w:r>
      <w:proofErr w:type="spellStart"/>
      <w:r w:rsidRPr="00BE08B2">
        <w:rPr>
          <w:lang w:val="pt-PT"/>
        </w:rPr>
        <w:t>Neurodesenvolvimento</w:t>
      </w:r>
      <w:proofErr w:type="spellEnd"/>
      <w:r w:rsidRPr="00BE08B2">
        <w:rPr>
          <w:lang w:val="pt-PT"/>
        </w:rPr>
        <w:t xml:space="preserve">, a </w:t>
      </w:r>
      <w:proofErr w:type="spellStart"/>
      <w:r w:rsidRPr="00BE08B2">
        <w:rPr>
          <w:lang w:val="pt-PT"/>
        </w:rPr>
        <w:t>Neuropediatria</w:t>
      </w:r>
      <w:proofErr w:type="spellEnd"/>
      <w:r w:rsidRPr="00BE08B2">
        <w:rPr>
          <w:lang w:val="pt-PT"/>
        </w:rPr>
        <w:t xml:space="preserve"> e a Psiquiatria da infância e da adolescência, existindo outrossim uma necessária complementaridade na prestação de</w:t>
      </w:r>
    </w:p>
    <w:p w14:paraId="7F5B832E" w14:textId="77777777" w:rsidR="00BE08B2" w:rsidRDefault="00BE08B2" w:rsidP="00BE08B2">
      <w:pPr>
        <w:spacing w:line="360" w:lineRule="auto"/>
        <w:ind w:left="-5"/>
        <w:jc w:val="both"/>
        <w:rPr>
          <w:lang w:val="pt-PT"/>
        </w:rPr>
      </w:pPr>
    </w:p>
    <w:p w14:paraId="2FD2BD57" w14:textId="77777777" w:rsidR="00BE08B2" w:rsidRDefault="00BE08B2" w:rsidP="00BE08B2">
      <w:pPr>
        <w:spacing w:line="360" w:lineRule="auto"/>
        <w:ind w:left="-5"/>
        <w:jc w:val="both"/>
        <w:rPr>
          <w:lang w:val="pt-PT"/>
        </w:rPr>
      </w:pPr>
    </w:p>
    <w:p w14:paraId="6FB848C6" w14:textId="77777777" w:rsidR="00BE08B2" w:rsidRDefault="00BE08B2" w:rsidP="00BE08B2">
      <w:pPr>
        <w:spacing w:line="360" w:lineRule="auto"/>
        <w:ind w:left="-5"/>
        <w:jc w:val="both"/>
        <w:rPr>
          <w:lang w:val="pt-PT"/>
        </w:rPr>
      </w:pPr>
    </w:p>
    <w:p w14:paraId="4A4F40FB" w14:textId="77777777" w:rsidR="00BE08B2" w:rsidRDefault="00BE08B2" w:rsidP="00BE08B2">
      <w:pPr>
        <w:spacing w:line="360" w:lineRule="auto"/>
        <w:ind w:left="-5"/>
        <w:jc w:val="both"/>
        <w:rPr>
          <w:lang w:val="pt-PT"/>
        </w:rPr>
      </w:pPr>
    </w:p>
    <w:p w14:paraId="67F1FE1C" w14:textId="0BCCC932" w:rsidR="00BE08B2" w:rsidRPr="00BE08B2" w:rsidRDefault="00BE08B2" w:rsidP="00BE08B2">
      <w:pPr>
        <w:spacing w:line="360" w:lineRule="auto"/>
        <w:ind w:left="-5"/>
        <w:jc w:val="both"/>
        <w:rPr>
          <w:lang w:val="pt-PT"/>
        </w:rPr>
      </w:pPr>
      <w:r w:rsidRPr="00BE08B2">
        <w:rPr>
          <w:lang w:val="pt-PT"/>
        </w:rPr>
        <w:t xml:space="preserve"> cuidados de saúde, com inequívoco benefício dos cuidados prestados, tanto a nível da qualidade como da eficiência.</w:t>
      </w:r>
    </w:p>
    <w:p w14:paraId="49AE59A7" w14:textId="77777777" w:rsidR="00BE08B2" w:rsidRPr="00BE08B2" w:rsidRDefault="00BE08B2" w:rsidP="00BE08B2">
      <w:pPr>
        <w:spacing w:line="360" w:lineRule="auto"/>
        <w:ind w:left="-5"/>
        <w:jc w:val="both"/>
        <w:rPr>
          <w:lang w:val="pt-PT"/>
        </w:rPr>
      </w:pPr>
    </w:p>
    <w:p w14:paraId="40B24192" w14:textId="77777777" w:rsidR="00BE08B2" w:rsidRDefault="00BE08B2" w:rsidP="00BE08B2">
      <w:pPr>
        <w:pStyle w:val="Ttulo1"/>
        <w:spacing w:before="0" w:after="0" w:line="360" w:lineRule="auto"/>
        <w:ind w:left="-5"/>
        <w:jc w:val="both"/>
        <w:rPr>
          <w:b/>
          <w:bCs/>
          <w:sz w:val="22"/>
          <w:szCs w:val="22"/>
          <w:lang w:val="pt-PT"/>
        </w:rPr>
      </w:pPr>
      <w:bookmarkStart w:id="3" w:name="_Toc38788"/>
      <w:r w:rsidRPr="00BE08B2">
        <w:rPr>
          <w:b/>
          <w:bCs/>
          <w:sz w:val="22"/>
          <w:szCs w:val="22"/>
          <w:lang w:val="pt-PT"/>
        </w:rPr>
        <w:t xml:space="preserve">Requisitos mínimos para a qualificação como </w:t>
      </w:r>
      <w:proofErr w:type="spellStart"/>
      <w:r w:rsidRPr="00BE08B2">
        <w:rPr>
          <w:b/>
          <w:bCs/>
          <w:sz w:val="22"/>
          <w:szCs w:val="22"/>
          <w:lang w:val="pt-PT"/>
        </w:rPr>
        <w:t>Subespecialista</w:t>
      </w:r>
      <w:proofErr w:type="spellEnd"/>
      <w:r w:rsidRPr="00BE08B2">
        <w:rPr>
          <w:b/>
          <w:bCs/>
          <w:sz w:val="22"/>
          <w:szCs w:val="22"/>
          <w:lang w:val="pt-PT"/>
        </w:rPr>
        <w:t xml:space="preserve"> em Pediatria do </w:t>
      </w:r>
      <w:proofErr w:type="spellStart"/>
      <w:r w:rsidRPr="00BE08B2">
        <w:rPr>
          <w:b/>
          <w:bCs/>
          <w:sz w:val="22"/>
          <w:szCs w:val="22"/>
          <w:lang w:val="pt-PT"/>
        </w:rPr>
        <w:t>Neurodesenvolvimento</w:t>
      </w:r>
      <w:proofErr w:type="spellEnd"/>
      <w:r w:rsidRPr="00BE08B2">
        <w:rPr>
          <w:b/>
          <w:bCs/>
          <w:sz w:val="22"/>
          <w:szCs w:val="22"/>
          <w:lang w:val="pt-PT"/>
        </w:rPr>
        <w:t xml:space="preserve"> </w:t>
      </w:r>
      <w:bookmarkEnd w:id="3"/>
    </w:p>
    <w:p w14:paraId="13AE9C8E" w14:textId="77777777" w:rsidR="00BE08B2" w:rsidRPr="00BE08B2" w:rsidRDefault="00BE08B2" w:rsidP="00BE08B2">
      <w:pPr>
        <w:rPr>
          <w:lang w:val="pt-PT"/>
        </w:rPr>
      </w:pPr>
    </w:p>
    <w:p w14:paraId="118A5915" w14:textId="77777777" w:rsidR="00BE08B2" w:rsidRDefault="00BE08B2" w:rsidP="00BE08B2">
      <w:pPr>
        <w:spacing w:line="360" w:lineRule="auto"/>
        <w:ind w:left="-5"/>
        <w:jc w:val="both"/>
        <w:rPr>
          <w:lang w:val="pt-PT"/>
        </w:rPr>
      </w:pPr>
      <w:r w:rsidRPr="00BE08B2">
        <w:rPr>
          <w:lang w:val="pt-PT"/>
        </w:rPr>
        <w:t xml:space="preserve">Ao reconhecimento de um pediatra como </w:t>
      </w:r>
      <w:proofErr w:type="spellStart"/>
      <w:r w:rsidRPr="00BE08B2">
        <w:rPr>
          <w:rFonts w:eastAsia="Calibri"/>
          <w:b/>
          <w:lang w:val="pt-PT"/>
        </w:rPr>
        <w:t>subespecialista</w:t>
      </w:r>
      <w:proofErr w:type="spellEnd"/>
      <w:r w:rsidRPr="00BE08B2">
        <w:rPr>
          <w:rFonts w:eastAsia="Calibri"/>
          <w:b/>
          <w:lang w:val="pt-PT"/>
        </w:rPr>
        <w:t xml:space="preserve"> em Pediatria do </w:t>
      </w:r>
      <w:proofErr w:type="spellStart"/>
      <w:r w:rsidRPr="00BE08B2">
        <w:rPr>
          <w:rFonts w:eastAsia="Calibri"/>
          <w:b/>
          <w:lang w:val="pt-PT"/>
        </w:rPr>
        <w:t>Neurodesenvolvimento</w:t>
      </w:r>
      <w:proofErr w:type="spellEnd"/>
      <w:r w:rsidRPr="00BE08B2">
        <w:rPr>
          <w:lang w:val="pt-PT"/>
        </w:rPr>
        <w:t xml:space="preserve"> estão inerentes uma série de aptidões, adquiridas durante formação específica – Ciclo de Estudos Especiais em Pediatria do </w:t>
      </w:r>
      <w:proofErr w:type="spellStart"/>
      <w:r w:rsidRPr="00BE08B2">
        <w:rPr>
          <w:lang w:val="pt-PT"/>
        </w:rPr>
        <w:t>Neurodesenvolvimento</w:t>
      </w:r>
      <w:proofErr w:type="spellEnd"/>
      <w:r w:rsidRPr="00BE08B2">
        <w:rPr>
          <w:lang w:val="pt-PT"/>
        </w:rPr>
        <w:t xml:space="preserve">. </w:t>
      </w:r>
    </w:p>
    <w:p w14:paraId="432FFF83" w14:textId="77777777" w:rsidR="00BE08B2" w:rsidRPr="00BE08B2" w:rsidRDefault="00BE08B2" w:rsidP="00BE08B2">
      <w:pPr>
        <w:spacing w:line="360" w:lineRule="auto"/>
        <w:ind w:left="-5"/>
        <w:jc w:val="both"/>
        <w:rPr>
          <w:lang w:val="pt-PT"/>
        </w:rPr>
      </w:pPr>
    </w:p>
    <w:p w14:paraId="03882258" w14:textId="77777777" w:rsidR="00BE08B2" w:rsidRDefault="00BE08B2" w:rsidP="00BE08B2">
      <w:pPr>
        <w:spacing w:line="360" w:lineRule="auto"/>
        <w:ind w:left="-5"/>
        <w:jc w:val="both"/>
        <w:rPr>
          <w:lang w:val="pt-PT"/>
        </w:rPr>
      </w:pPr>
      <w:r w:rsidRPr="00BE08B2">
        <w:rPr>
          <w:lang w:val="pt-PT"/>
        </w:rPr>
        <w:t xml:space="preserve">Assim, no final do período de formação, o </w:t>
      </w:r>
      <w:r w:rsidRPr="00BE08B2">
        <w:rPr>
          <w:rFonts w:eastAsia="Calibri"/>
          <w:b/>
          <w:lang w:val="pt-PT"/>
        </w:rPr>
        <w:t xml:space="preserve">Pediatria - </w:t>
      </w:r>
      <w:proofErr w:type="spellStart"/>
      <w:r w:rsidRPr="00BE08B2">
        <w:rPr>
          <w:rFonts w:eastAsia="Calibri"/>
          <w:b/>
          <w:lang w:val="pt-PT"/>
        </w:rPr>
        <w:t>subespecialista</w:t>
      </w:r>
      <w:proofErr w:type="spellEnd"/>
      <w:r w:rsidRPr="00BE08B2">
        <w:rPr>
          <w:rFonts w:eastAsia="Calibri"/>
          <w:b/>
          <w:lang w:val="pt-PT"/>
        </w:rPr>
        <w:t xml:space="preserve"> em Pediatria do </w:t>
      </w:r>
      <w:proofErr w:type="spellStart"/>
      <w:r w:rsidRPr="00BE08B2">
        <w:rPr>
          <w:rFonts w:eastAsia="Calibri"/>
          <w:b/>
          <w:lang w:val="pt-PT"/>
        </w:rPr>
        <w:t>Neurodesenvolvimento</w:t>
      </w:r>
      <w:proofErr w:type="spellEnd"/>
      <w:r w:rsidRPr="00BE08B2">
        <w:rPr>
          <w:lang w:val="pt-PT"/>
        </w:rPr>
        <w:t xml:space="preserve"> deverá ser capaz de diagnosticar, avaliar, tratar e coordenar a equipa de intervenção hospitalar e comunitária, bem como de investigar nesta área do conhecimento pediátrico. Especificamente, o Pediatra do </w:t>
      </w:r>
      <w:proofErr w:type="spellStart"/>
      <w:r w:rsidRPr="00BE08B2">
        <w:rPr>
          <w:lang w:val="pt-PT"/>
        </w:rPr>
        <w:t>neurodesenvolvimento</w:t>
      </w:r>
      <w:proofErr w:type="spellEnd"/>
      <w:r w:rsidRPr="00BE08B2">
        <w:rPr>
          <w:lang w:val="pt-PT"/>
        </w:rPr>
        <w:t xml:space="preserve"> deve ser capaz de: i) categorizar o diagnóstico primário do </w:t>
      </w:r>
      <w:proofErr w:type="spellStart"/>
      <w:r w:rsidRPr="00BE08B2">
        <w:rPr>
          <w:lang w:val="pt-PT"/>
        </w:rPr>
        <w:t>neurodesenvolvimento</w:t>
      </w:r>
      <w:proofErr w:type="spellEnd"/>
      <w:r w:rsidRPr="00BE08B2">
        <w:rPr>
          <w:lang w:val="pt-PT"/>
        </w:rPr>
        <w:t xml:space="preserve">; </w:t>
      </w:r>
      <w:proofErr w:type="spellStart"/>
      <w:r w:rsidRPr="00BE08B2">
        <w:rPr>
          <w:lang w:val="pt-PT"/>
        </w:rPr>
        <w:t>ii</w:t>
      </w:r>
      <w:proofErr w:type="spellEnd"/>
      <w:r w:rsidRPr="00BE08B2">
        <w:rPr>
          <w:lang w:val="pt-PT"/>
        </w:rPr>
        <w:t xml:space="preserve">) identificar as comorbilidades; </w:t>
      </w:r>
      <w:proofErr w:type="spellStart"/>
      <w:r w:rsidRPr="00BE08B2">
        <w:rPr>
          <w:lang w:val="pt-PT"/>
        </w:rPr>
        <w:t>iii</w:t>
      </w:r>
      <w:proofErr w:type="spellEnd"/>
      <w:r w:rsidRPr="00BE08B2">
        <w:rPr>
          <w:lang w:val="pt-PT"/>
        </w:rPr>
        <w:t xml:space="preserve">) definir o perfil funcional; </w:t>
      </w:r>
      <w:proofErr w:type="spellStart"/>
      <w:r w:rsidRPr="00BE08B2">
        <w:rPr>
          <w:lang w:val="pt-PT"/>
        </w:rPr>
        <w:t>iv</w:t>
      </w:r>
      <w:proofErr w:type="spellEnd"/>
      <w:r w:rsidRPr="00BE08B2">
        <w:rPr>
          <w:lang w:val="pt-PT"/>
        </w:rPr>
        <w:t xml:space="preserve">) pesquisar a etiologia; v) conhecer o ambiente social; vi) concluir e estabelecer um programa de intervenção em colaboração com os diversos organismos de intervenção na comunidade; </w:t>
      </w:r>
      <w:proofErr w:type="spellStart"/>
      <w:r w:rsidRPr="00BE08B2">
        <w:rPr>
          <w:lang w:val="pt-PT"/>
        </w:rPr>
        <w:t>vii</w:t>
      </w:r>
      <w:proofErr w:type="spellEnd"/>
      <w:r w:rsidRPr="00BE08B2">
        <w:rPr>
          <w:lang w:val="pt-PT"/>
        </w:rPr>
        <w:t xml:space="preserve">) reavaliar a evolução e ajustar periodicamente o plano de intervenção. </w:t>
      </w:r>
    </w:p>
    <w:p w14:paraId="36583394" w14:textId="77777777" w:rsidR="00BE08B2" w:rsidRPr="00BE08B2" w:rsidRDefault="00BE08B2" w:rsidP="00BE08B2">
      <w:pPr>
        <w:spacing w:line="360" w:lineRule="auto"/>
        <w:ind w:left="-5"/>
        <w:jc w:val="both"/>
        <w:rPr>
          <w:lang w:val="pt-PT"/>
        </w:rPr>
      </w:pPr>
    </w:p>
    <w:p w14:paraId="16543ACB" w14:textId="747F6FA2" w:rsidR="00EA2E1A" w:rsidRDefault="00BE08B2" w:rsidP="00727257">
      <w:pPr>
        <w:spacing w:line="360" w:lineRule="auto"/>
        <w:ind w:left="-5"/>
        <w:jc w:val="both"/>
        <w:rPr>
          <w:lang w:val="pt-PT"/>
        </w:rPr>
      </w:pPr>
      <w:r w:rsidRPr="00BE08B2">
        <w:rPr>
          <w:lang w:val="pt-PT"/>
        </w:rPr>
        <w:t>Neste âmbito, é imprescindível que seja capaz de um trabalho coordenado entre múltiplas</w:t>
      </w:r>
      <w:r w:rsidR="00727257">
        <w:rPr>
          <w:lang w:val="pt-PT"/>
        </w:rPr>
        <w:t xml:space="preserve"> </w:t>
      </w:r>
      <w:r w:rsidRPr="00BE08B2">
        <w:rPr>
          <w:lang w:val="pt-PT"/>
        </w:rPr>
        <w:t xml:space="preserve">disciplinas médicas (Pediatria do </w:t>
      </w:r>
      <w:proofErr w:type="spellStart"/>
      <w:r w:rsidRPr="00BE08B2">
        <w:rPr>
          <w:lang w:val="pt-PT"/>
        </w:rPr>
        <w:t>Neurodesenvolvimento</w:t>
      </w:r>
      <w:proofErr w:type="spellEnd"/>
      <w:r w:rsidRPr="00BE08B2">
        <w:rPr>
          <w:lang w:val="pt-PT"/>
        </w:rPr>
        <w:t xml:space="preserve">, </w:t>
      </w:r>
      <w:proofErr w:type="spellStart"/>
      <w:r w:rsidRPr="00BE08B2">
        <w:rPr>
          <w:lang w:val="pt-PT"/>
        </w:rPr>
        <w:t>Neuropediatria</w:t>
      </w:r>
      <w:proofErr w:type="spellEnd"/>
      <w:r w:rsidRPr="00BE08B2">
        <w:rPr>
          <w:lang w:val="pt-PT"/>
        </w:rPr>
        <w:t>, Otorrinolaringologia, Oftalmologia, Genética Médica, Neurorradiologia, Patologia Clínica, Psiquiatria da infância e adolescência, Medicina Física e Reabilitação, Doenças Hereditárias do Metabolismo, Ortopedia e Cirurgia Pediátrica) e não médicas (Psicologia, Educação, Terapias, Serviço Social, Nutrição) pertencentes ao hospital ou a organismos</w:t>
      </w:r>
      <w:r w:rsidR="00727257">
        <w:rPr>
          <w:lang w:val="pt-PT"/>
        </w:rPr>
        <w:t xml:space="preserve"> </w:t>
      </w:r>
      <w:r w:rsidRPr="00BE08B2">
        <w:rPr>
          <w:lang w:val="pt-PT"/>
        </w:rPr>
        <w:t xml:space="preserve">na comunidade (Centros Saúde, Escolas, Centros Sociais, Equipas Locais de Intervenção precoce). É da responsabilidade do Pediatra do </w:t>
      </w:r>
      <w:proofErr w:type="spellStart"/>
      <w:r w:rsidRPr="00BE08B2">
        <w:rPr>
          <w:lang w:val="pt-PT"/>
        </w:rPr>
        <w:t>neurodesenvolvimento</w:t>
      </w:r>
      <w:proofErr w:type="spellEnd"/>
      <w:r w:rsidRPr="00BE08B2">
        <w:rPr>
          <w:lang w:val="pt-PT"/>
        </w:rPr>
        <w:t xml:space="preserve"> garantir a vinculação com a família e a articulação dos diferentes profissionais e organismos envolvidos, sem a qual o desiderato maior de uma intervenção </w:t>
      </w:r>
      <w:proofErr w:type="spellStart"/>
      <w:r w:rsidRPr="00BE08B2">
        <w:rPr>
          <w:lang w:val="pt-PT"/>
        </w:rPr>
        <w:t>bemsucedida</w:t>
      </w:r>
      <w:proofErr w:type="spellEnd"/>
      <w:r w:rsidRPr="00BE08B2">
        <w:rPr>
          <w:lang w:val="pt-PT"/>
        </w:rPr>
        <w:t xml:space="preserve"> não é alcançável</w:t>
      </w:r>
      <w:r w:rsidR="00727257">
        <w:rPr>
          <w:lang w:val="pt-PT"/>
        </w:rPr>
        <w:t>.</w:t>
      </w:r>
    </w:p>
    <w:p w14:paraId="5DCEA0B6" w14:textId="77777777" w:rsidR="00727257" w:rsidRDefault="00727257" w:rsidP="00727257">
      <w:pPr>
        <w:spacing w:line="360" w:lineRule="auto"/>
        <w:ind w:left="-5"/>
        <w:jc w:val="both"/>
        <w:rPr>
          <w:lang w:val="pt-PT"/>
        </w:rPr>
      </w:pPr>
    </w:p>
    <w:p w14:paraId="02FC31AF" w14:textId="77777777" w:rsidR="00727257" w:rsidRDefault="00727257" w:rsidP="00727257">
      <w:pPr>
        <w:spacing w:line="360" w:lineRule="auto"/>
        <w:ind w:left="-5"/>
        <w:jc w:val="both"/>
        <w:rPr>
          <w:lang w:val="pt-PT"/>
        </w:rPr>
      </w:pPr>
    </w:p>
    <w:p w14:paraId="58D7DC24" w14:textId="77777777" w:rsidR="00727257" w:rsidRDefault="00727257" w:rsidP="00727257">
      <w:pPr>
        <w:spacing w:line="360" w:lineRule="auto"/>
        <w:ind w:left="-5"/>
        <w:jc w:val="both"/>
        <w:rPr>
          <w:lang w:val="pt-PT"/>
        </w:rPr>
      </w:pPr>
    </w:p>
    <w:p w14:paraId="6D6A174F" w14:textId="77777777" w:rsidR="00727257" w:rsidRDefault="00727257" w:rsidP="00727257">
      <w:pPr>
        <w:spacing w:line="360" w:lineRule="auto"/>
        <w:ind w:left="-5"/>
        <w:jc w:val="both"/>
        <w:rPr>
          <w:lang w:val="pt-PT"/>
        </w:rPr>
      </w:pPr>
    </w:p>
    <w:p w14:paraId="0762BB1E" w14:textId="77777777" w:rsidR="00727257" w:rsidRDefault="00727257" w:rsidP="00727257">
      <w:pPr>
        <w:spacing w:line="360" w:lineRule="auto"/>
        <w:ind w:left="-5"/>
        <w:jc w:val="both"/>
        <w:rPr>
          <w:lang w:val="pt-PT"/>
        </w:rPr>
      </w:pPr>
    </w:p>
    <w:p w14:paraId="32AAD970" w14:textId="77777777" w:rsidR="00727257" w:rsidRDefault="00727257" w:rsidP="00727257">
      <w:pPr>
        <w:spacing w:line="360" w:lineRule="auto"/>
        <w:ind w:left="-5"/>
        <w:jc w:val="both"/>
        <w:rPr>
          <w:lang w:val="pt-PT"/>
        </w:rPr>
      </w:pPr>
    </w:p>
    <w:p w14:paraId="12CDDE10" w14:textId="77777777" w:rsidR="00727257" w:rsidRDefault="00727257" w:rsidP="00727257">
      <w:pPr>
        <w:spacing w:line="360" w:lineRule="auto"/>
        <w:ind w:left="-6"/>
        <w:jc w:val="both"/>
        <w:rPr>
          <w:rFonts w:eastAsia="Calibri"/>
          <w:b/>
          <w:lang w:val="pt-PT"/>
        </w:rPr>
      </w:pPr>
      <w:r w:rsidRPr="00727257">
        <w:rPr>
          <w:rFonts w:eastAsia="Calibri"/>
          <w:b/>
          <w:lang w:val="pt-PT"/>
        </w:rPr>
        <w:t xml:space="preserve">Critérios para obtenção de idoneidade formativa na Subespecialidade de Pediatria do </w:t>
      </w:r>
      <w:proofErr w:type="spellStart"/>
      <w:r w:rsidRPr="00727257">
        <w:rPr>
          <w:rFonts w:eastAsia="Calibri"/>
          <w:b/>
          <w:lang w:val="pt-PT"/>
        </w:rPr>
        <w:t>Neurodesenvolvimento</w:t>
      </w:r>
      <w:proofErr w:type="spellEnd"/>
      <w:r w:rsidRPr="00727257">
        <w:rPr>
          <w:rFonts w:eastAsia="Calibri"/>
          <w:b/>
          <w:lang w:val="pt-PT"/>
        </w:rPr>
        <w:t xml:space="preserve"> </w:t>
      </w:r>
    </w:p>
    <w:p w14:paraId="4226DB31" w14:textId="77777777" w:rsidR="00727257" w:rsidRPr="00727257" w:rsidRDefault="00727257" w:rsidP="00727257">
      <w:pPr>
        <w:spacing w:line="360" w:lineRule="auto"/>
        <w:ind w:left="-6"/>
        <w:jc w:val="both"/>
        <w:rPr>
          <w:lang w:val="pt-PT"/>
        </w:rPr>
      </w:pPr>
    </w:p>
    <w:p w14:paraId="7ECCBC70" w14:textId="77777777" w:rsidR="00727257" w:rsidRDefault="00727257" w:rsidP="00727257">
      <w:pPr>
        <w:spacing w:line="360" w:lineRule="auto"/>
        <w:ind w:left="-6"/>
        <w:jc w:val="both"/>
        <w:rPr>
          <w:lang w:val="pt-PT"/>
        </w:rPr>
      </w:pPr>
      <w:r w:rsidRPr="00727257">
        <w:rPr>
          <w:lang w:val="pt-PT"/>
        </w:rPr>
        <w:t xml:space="preserve">Para a atribuição de idoneidade e capacidade formativa às Unidades / Serviços para a Formação na Subespecialidade de Pediatria do </w:t>
      </w:r>
      <w:proofErr w:type="spellStart"/>
      <w:r w:rsidRPr="00727257">
        <w:rPr>
          <w:lang w:val="pt-PT"/>
        </w:rPr>
        <w:t>Neurodesenvolvimento</w:t>
      </w:r>
      <w:proofErr w:type="spellEnd"/>
      <w:r w:rsidRPr="00727257">
        <w:rPr>
          <w:lang w:val="pt-PT"/>
        </w:rPr>
        <w:t xml:space="preserve"> é necessário o cumprimento de critérios específicos, arrolados no Anexo 1.</w:t>
      </w:r>
    </w:p>
    <w:p w14:paraId="77569536" w14:textId="77777777" w:rsidR="00727257" w:rsidRPr="00727257" w:rsidRDefault="00727257" w:rsidP="00727257">
      <w:pPr>
        <w:spacing w:line="360" w:lineRule="auto"/>
        <w:ind w:left="-6"/>
        <w:jc w:val="both"/>
        <w:rPr>
          <w:lang w:val="pt-PT"/>
        </w:rPr>
      </w:pPr>
    </w:p>
    <w:p w14:paraId="0F661079" w14:textId="77777777" w:rsidR="00727257" w:rsidRDefault="00727257" w:rsidP="00727257">
      <w:pPr>
        <w:pStyle w:val="Ttulo1"/>
        <w:spacing w:before="0" w:after="0" w:line="360" w:lineRule="auto"/>
        <w:ind w:left="-6"/>
        <w:jc w:val="both"/>
        <w:rPr>
          <w:b/>
          <w:bCs/>
          <w:sz w:val="22"/>
          <w:szCs w:val="22"/>
          <w:lang w:val="pt-PT"/>
        </w:rPr>
      </w:pPr>
      <w:bookmarkStart w:id="4" w:name="_Toc38789"/>
      <w:r w:rsidRPr="00727257">
        <w:rPr>
          <w:b/>
          <w:bCs/>
          <w:sz w:val="22"/>
          <w:szCs w:val="22"/>
          <w:lang w:val="pt-PT"/>
        </w:rPr>
        <w:t xml:space="preserve">Programa formativo da Subespecialidade de Pediatria do </w:t>
      </w:r>
      <w:proofErr w:type="spellStart"/>
      <w:r w:rsidRPr="00727257">
        <w:rPr>
          <w:b/>
          <w:bCs/>
          <w:sz w:val="22"/>
          <w:szCs w:val="22"/>
          <w:lang w:val="pt-PT"/>
        </w:rPr>
        <w:t>Neurodesenvolvimento</w:t>
      </w:r>
      <w:proofErr w:type="spellEnd"/>
      <w:r w:rsidRPr="00727257">
        <w:rPr>
          <w:b/>
          <w:bCs/>
          <w:sz w:val="22"/>
          <w:szCs w:val="22"/>
          <w:lang w:val="pt-PT"/>
        </w:rPr>
        <w:t xml:space="preserve"> </w:t>
      </w:r>
      <w:bookmarkEnd w:id="4"/>
    </w:p>
    <w:p w14:paraId="5B52F805" w14:textId="77777777" w:rsidR="00727257" w:rsidRPr="00727257" w:rsidRDefault="00727257" w:rsidP="00727257">
      <w:pPr>
        <w:rPr>
          <w:lang w:val="pt-PT"/>
        </w:rPr>
      </w:pPr>
    </w:p>
    <w:p w14:paraId="5992A821" w14:textId="77777777" w:rsidR="00727257" w:rsidRDefault="00727257" w:rsidP="00727257">
      <w:pPr>
        <w:spacing w:line="360" w:lineRule="auto"/>
        <w:ind w:left="-6"/>
        <w:jc w:val="both"/>
        <w:rPr>
          <w:lang w:val="pt-PT"/>
        </w:rPr>
      </w:pPr>
      <w:r w:rsidRPr="00727257">
        <w:rPr>
          <w:lang w:val="pt-PT"/>
        </w:rPr>
        <w:t xml:space="preserve">O programa formativo da subespecialidade de Pediatria do </w:t>
      </w:r>
      <w:proofErr w:type="spellStart"/>
      <w:r w:rsidRPr="00727257">
        <w:rPr>
          <w:lang w:val="pt-PT"/>
        </w:rPr>
        <w:t>Neurodesenvolvimento</w:t>
      </w:r>
      <w:proofErr w:type="spellEnd"/>
      <w:r w:rsidRPr="00727257">
        <w:rPr>
          <w:lang w:val="pt-PT"/>
        </w:rPr>
        <w:t xml:space="preserve">, sob a forma de Ciclo de Estudos Especiais em Pediatria do </w:t>
      </w:r>
      <w:proofErr w:type="spellStart"/>
      <w:r w:rsidRPr="00727257">
        <w:rPr>
          <w:lang w:val="pt-PT"/>
        </w:rPr>
        <w:t>Neurodesenvolvimento</w:t>
      </w:r>
      <w:proofErr w:type="spellEnd"/>
      <w:r w:rsidRPr="00727257">
        <w:rPr>
          <w:lang w:val="pt-PT"/>
        </w:rPr>
        <w:t xml:space="preserve">, deverá proporcionar aos formandos a aquisição de conhecimentos teóricos e da prática clínica especializados e interdisciplinares, necessários à prestação coordenada de serviços diagnósticos e de intervenção em crianças e adolescentes com (ou com suspeita ou risco de desenvolvimento de) perturbações </w:t>
      </w:r>
      <w:proofErr w:type="spellStart"/>
      <w:r w:rsidRPr="00727257">
        <w:rPr>
          <w:lang w:val="pt-PT"/>
        </w:rPr>
        <w:t>neurodesenvolvimento</w:t>
      </w:r>
      <w:proofErr w:type="spellEnd"/>
      <w:r w:rsidRPr="00727257">
        <w:rPr>
          <w:lang w:val="pt-PT"/>
        </w:rPr>
        <w:t xml:space="preserve"> e suas famílias. </w:t>
      </w:r>
    </w:p>
    <w:p w14:paraId="73848F1F" w14:textId="77777777" w:rsidR="00727257" w:rsidRPr="00727257" w:rsidRDefault="00727257" w:rsidP="00727257">
      <w:pPr>
        <w:spacing w:line="360" w:lineRule="auto"/>
        <w:ind w:left="-6"/>
        <w:jc w:val="both"/>
        <w:rPr>
          <w:lang w:val="pt-PT"/>
        </w:rPr>
      </w:pPr>
    </w:p>
    <w:p w14:paraId="6A48E057" w14:textId="77777777" w:rsidR="00727257" w:rsidRDefault="00727257" w:rsidP="00727257">
      <w:pPr>
        <w:spacing w:line="360" w:lineRule="auto"/>
        <w:ind w:left="-6"/>
        <w:jc w:val="both"/>
        <w:rPr>
          <w:lang w:val="pt-PT"/>
        </w:rPr>
      </w:pPr>
      <w:r w:rsidRPr="00727257">
        <w:rPr>
          <w:lang w:val="pt-PT"/>
        </w:rPr>
        <w:t xml:space="preserve">A formação abrange todas as áreas da assistência pediátrica do </w:t>
      </w:r>
      <w:proofErr w:type="spellStart"/>
      <w:r w:rsidRPr="00727257">
        <w:rPr>
          <w:lang w:val="pt-PT"/>
        </w:rPr>
        <w:t>neurodesenvolvimento</w:t>
      </w:r>
      <w:proofErr w:type="spellEnd"/>
      <w:r w:rsidRPr="00727257">
        <w:rPr>
          <w:lang w:val="pt-PT"/>
        </w:rPr>
        <w:t xml:space="preserve"> e o ciclo formativo será dividido numa componente teórica e numa prática, com a duração de dois anos. Considerando tratar-se de um programa de subespecialização, a componente teórica deverá integrar o conhecimento de base necessário à aprendizagem da patologia específica e fornecer desde logo aptidão nas competências técnicas essenciais. </w:t>
      </w:r>
    </w:p>
    <w:p w14:paraId="4C5A30D8" w14:textId="77777777" w:rsidR="00727257" w:rsidRPr="00727257" w:rsidRDefault="00727257" w:rsidP="00727257">
      <w:pPr>
        <w:spacing w:line="360" w:lineRule="auto"/>
        <w:ind w:left="-6"/>
        <w:jc w:val="both"/>
        <w:rPr>
          <w:lang w:val="pt-PT"/>
        </w:rPr>
      </w:pPr>
    </w:p>
    <w:p w14:paraId="08D34818" w14:textId="77777777" w:rsidR="00727257" w:rsidRPr="00727257" w:rsidRDefault="00727257" w:rsidP="00727257">
      <w:pPr>
        <w:spacing w:line="360" w:lineRule="auto"/>
        <w:ind w:left="-6"/>
        <w:jc w:val="both"/>
        <w:rPr>
          <w:lang w:val="pt-PT"/>
        </w:rPr>
      </w:pPr>
      <w:r w:rsidRPr="00727257">
        <w:rPr>
          <w:u w:val="single" w:color="000000"/>
          <w:lang w:val="pt-PT"/>
        </w:rPr>
        <w:t>Período de duração</w:t>
      </w:r>
      <w:r w:rsidRPr="00727257">
        <w:rPr>
          <w:lang w:val="pt-PT"/>
        </w:rPr>
        <w:t xml:space="preserve">:  2 anos. </w:t>
      </w:r>
    </w:p>
    <w:p w14:paraId="2C817612" w14:textId="77777777" w:rsidR="00727257" w:rsidRDefault="00727257" w:rsidP="00727257">
      <w:pPr>
        <w:spacing w:line="360" w:lineRule="auto"/>
        <w:ind w:left="-6"/>
        <w:jc w:val="both"/>
        <w:rPr>
          <w:lang w:val="pt-PT"/>
        </w:rPr>
      </w:pPr>
      <w:r w:rsidRPr="00727257">
        <w:rPr>
          <w:u w:val="single" w:color="000000"/>
          <w:lang w:val="pt-PT"/>
        </w:rPr>
        <w:t>Candidatos</w:t>
      </w:r>
      <w:r w:rsidRPr="00727257">
        <w:rPr>
          <w:lang w:val="pt-PT"/>
        </w:rPr>
        <w:t xml:space="preserve">: Especialistas em Pediatria. </w:t>
      </w:r>
    </w:p>
    <w:p w14:paraId="076963A5" w14:textId="77777777" w:rsidR="00727257" w:rsidRPr="00727257" w:rsidRDefault="00727257" w:rsidP="00727257">
      <w:pPr>
        <w:spacing w:line="360" w:lineRule="auto"/>
        <w:ind w:left="-6"/>
        <w:jc w:val="both"/>
        <w:rPr>
          <w:lang w:val="pt-PT"/>
        </w:rPr>
      </w:pPr>
    </w:p>
    <w:p w14:paraId="7D9B5099" w14:textId="77777777" w:rsidR="00727257" w:rsidRDefault="00727257" w:rsidP="00727257">
      <w:pPr>
        <w:spacing w:line="360" w:lineRule="auto"/>
        <w:ind w:left="-6"/>
        <w:jc w:val="both"/>
        <w:rPr>
          <w:lang w:val="pt-PT"/>
        </w:rPr>
      </w:pPr>
      <w:r w:rsidRPr="00727257">
        <w:rPr>
          <w:u w:val="single" w:color="000000"/>
          <w:lang w:val="pt-PT"/>
        </w:rPr>
        <w:t>Estágios</w:t>
      </w:r>
      <w:r w:rsidRPr="00727257">
        <w:rPr>
          <w:lang w:val="pt-PT"/>
        </w:rPr>
        <w:t xml:space="preserve">: 1º ano: Pediatria do </w:t>
      </w:r>
      <w:proofErr w:type="spellStart"/>
      <w:r w:rsidRPr="00727257">
        <w:rPr>
          <w:lang w:val="pt-PT"/>
        </w:rPr>
        <w:t>Neurodesenvolvimento</w:t>
      </w:r>
      <w:proofErr w:type="spellEnd"/>
      <w:r w:rsidRPr="00727257">
        <w:rPr>
          <w:lang w:val="pt-PT"/>
        </w:rPr>
        <w:t xml:space="preserve"> - 9 meses. </w:t>
      </w:r>
      <w:proofErr w:type="spellStart"/>
      <w:r w:rsidRPr="00727257">
        <w:rPr>
          <w:lang w:val="pt-PT"/>
        </w:rPr>
        <w:t>Neuropediatria</w:t>
      </w:r>
      <w:proofErr w:type="spellEnd"/>
      <w:r w:rsidRPr="00727257">
        <w:rPr>
          <w:lang w:val="pt-PT"/>
        </w:rPr>
        <w:t xml:space="preserve"> - 3 meses. 2º ano: Psiquiatria da infância e adolescência - 3 meses. Genética médica - 1 mês. Doenças hereditárias de metabolismo - 1 mês. Medicina física e reabilitação - 1 mês. Centro de paralisia cerebral - 1 mês. Neurorradiologia - 1 mês. Laboratório de eletrofisiologia - 1 mês. Laboratório de Citogenética e Genética molecular humana - 1 mês. Pediatria do </w:t>
      </w:r>
      <w:proofErr w:type="spellStart"/>
      <w:r w:rsidRPr="00727257">
        <w:rPr>
          <w:lang w:val="pt-PT"/>
        </w:rPr>
        <w:t>Neurodesenvolvimento</w:t>
      </w:r>
      <w:proofErr w:type="spellEnd"/>
      <w:r w:rsidRPr="00727257">
        <w:rPr>
          <w:lang w:val="pt-PT"/>
        </w:rPr>
        <w:t xml:space="preserve"> - 2 meses. </w:t>
      </w:r>
    </w:p>
    <w:p w14:paraId="02B08EEF" w14:textId="77777777" w:rsidR="00727257" w:rsidRPr="00727257" w:rsidRDefault="00727257" w:rsidP="00727257">
      <w:pPr>
        <w:spacing w:line="360" w:lineRule="auto"/>
        <w:ind w:left="-6"/>
        <w:jc w:val="both"/>
        <w:rPr>
          <w:lang w:val="pt-PT"/>
        </w:rPr>
      </w:pPr>
    </w:p>
    <w:p w14:paraId="7B5D7FD7" w14:textId="1197500B" w:rsidR="00727257" w:rsidRDefault="00727257" w:rsidP="00727257">
      <w:pPr>
        <w:spacing w:line="360" w:lineRule="auto"/>
        <w:ind w:left="-6"/>
        <w:jc w:val="both"/>
        <w:rPr>
          <w:lang w:val="pt-PT"/>
        </w:rPr>
      </w:pPr>
      <w:r w:rsidRPr="00727257">
        <w:rPr>
          <w:u w:val="single" w:color="000000"/>
          <w:lang w:val="pt-PT"/>
        </w:rPr>
        <w:t>Formação teórica</w:t>
      </w:r>
      <w:r w:rsidRPr="00727257">
        <w:rPr>
          <w:lang w:val="pt-PT"/>
        </w:rPr>
        <w:t xml:space="preserve">: </w:t>
      </w:r>
      <w:r w:rsidRPr="00727257">
        <w:rPr>
          <w:rFonts w:eastAsia="Calibri"/>
          <w:i/>
          <w:lang w:val="pt-PT"/>
        </w:rPr>
        <w:t>Neuroanatomia e neurobiologia</w:t>
      </w:r>
      <w:r w:rsidRPr="00727257">
        <w:rPr>
          <w:lang w:val="pt-PT"/>
        </w:rPr>
        <w:t xml:space="preserve"> – estudo do sistema nervoso humano, incidindo na neuroanatomia, embriologia e maturação; o sistema sensoriomotor, base </w:t>
      </w:r>
    </w:p>
    <w:p w14:paraId="54D0D9B8" w14:textId="77777777" w:rsidR="00727257" w:rsidRDefault="00727257" w:rsidP="00727257">
      <w:pPr>
        <w:spacing w:line="360" w:lineRule="auto"/>
        <w:ind w:left="-6"/>
        <w:jc w:val="both"/>
        <w:rPr>
          <w:lang w:val="pt-PT"/>
        </w:rPr>
      </w:pPr>
    </w:p>
    <w:p w14:paraId="29133C7B" w14:textId="77777777" w:rsidR="00727257" w:rsidRDefault="00727257" w:rsidP="00727257">
      <w:pPr>
        <w:spacing w:line="360" w:lineRule="auto"/>
        <w:ind w:left="-6"/>
        <w:jc w:val="both"/>
        <w:rPr>
          <w:lang w:val="pt-PT"/>
        </w:rPr>
      </w:pPr>
    </w:p>
    <w:p w14:paraId="4D109E57" w14:textId="77777777" w:rsidR="00727257" w:rsidRDefault="00727257" w:rsidP="00727257">
      <w:pPr>
        <w:spacing w:line="360" w:lineRule="auto"/>
        <w:ind w:left="-6"/>
        <w:jc w:val="both"/>
        <w:rPr>
          <w:lang w:val="pt-PT"/>
        </w:rPr>
      </w:pPr>
    </w:p>
    <w:p w14:paraId="4518C7C3" w14:textId="77777777" w:rsidR="00727257" w:rsidRDefault="00727257" w:rsidP="00727257">
      <w:pPr>
        <w:spacing w:line="360" w:lineRule="auto"/>
        <w:ind w:left="-6"/>
        <w:jc w:val="both"/>
        <w:rPr>
          <w:lang w:val="pt-PT"/>
        </w:rPr>
      </w:pPr>
    </w:p>
    <w:p w14:paraId="28547CF1" w14:textId="77777777" w:rsidR="00727257" w:rsidRDefault="00727257" w:rsidP="00727257">
      <w:pPr>
        <w:spacing w:line="360" w:lineRule="auto"/>
        <w:ind w:left="-6"/>
        <w:jc w:val="both"/>
        <w:rPr>
          <w:lang w:val="pt-PT"/>
        </w:rPr>
      </w:pPr>
      <w:r w:rsidRPr="00727257">
        <w:rPr>
          <w:lang w:val="pt-PT"/>
        </w:rPr>
        <w:t xml:space="preserve">molecular da atividade elétrica neuronal, ritmos biológicos, consciência, memória, afetos, atenção, regulação neurofisiológica e aprendizagem. </w:t>
      </w:r>
      <w:r w:rsidRPr="00727257">
        <w:rPr>
          <w:rFonts w:eastAsia="Calibri"/>
          <w:i/>
          <w:lang w:val="pt-PT"/>
        </w:rPr>
        <w:t>Doenças hereditárias do metabolismo e biologia celular</w:t>
      </w:r>
      <w:r w:rsidRPr="00727257">
        <w:rPr>
          <w:lang w:val="pt-PT"/>
        </w:rPr>
        <w:t xml:space="preserve"> – metabolismo celular, bases da patologia metabólica, o estudo metabólico e genético das principais patologias de </w:t>
      </w:r>
      <w:proofErr w:type="spellStart"/>
      <w:r w:rsidRPr="00727257">
        <w:rPr>
          <w:lang w:val="pt-PT"/>
        </w:rPr>
        <w:t>neurodesenvolvimento</w:t>
      </w:r>
      <w:proofErr w:type="spellEnd"/>
      <w:r w:rsidRPr="00727257">
        <w:rPr>
          <w:lang w:val="pt-PT"/>
        </w:rPr>
        <w:t xml:space="preserve">. </w:t>
      </w:r>
      <w:r w:rsidRPr="00727257">
        <w:rPr>
          <w:rFonts w:eastAsia="Calibri"/>
          <w:i/>
          <w:lang w:val="pt-PT"/>
        </w:rPr>
        <w:t>Desenvolvimento psicomotor</w:t>
      </w:r>
      <w:r w:rsidRPr="00727257">
        <w:rPr>
          <w:lang w:val="pt-PT"/>
        </w:rPr>
        <w:t xml:space="preserve"> – caraterísticas fundamentais, a ontogenia, etapas e marcos do </w:t>
      </w:r>
      <w:proofErr w:type="spellStart"/>
      <w:r w:rsidRPr="00727257">
        <w:rPr>
          <w:lang w:val="pt-PT"/>
        </w:rPr>
        <w:t>neurodesenvolvimento</w:t>
      </w:r>
      <w:proofErr w:type="spellEnd"/>
      <w:r w:rsidRPr="00727257">
        <w:rPr>
          <w:lang w:val="pt-PT"/>
        </w:rPr>
        <w:t>, influência do binómio “</w:t>
      </w:r>
      <w:proofErr w:type="spellStart"/>
      <w:r w:rsidRPr="00727257">
        <w:rPr>
          <w:rFonts w:eastAsia="Calibri"/>
          <w:i/>
          <w:lang w:val="pt-PT"/>
        </w:rPr>
        <w:t>nature</w:t>
      </w:r>
      <w:proofErr w:type="spellEnd"/>
      <w:r w:rsidRPr="00727257">
        <w:rPr>
          <w:lang w:val="pt-PT"/>
        </w:rPr>
        <w:t>/</w:t>
      </w:r>
      <w:proofErr w:type="spellStart"/>
      <w:r w:rsidRPr="00727257">
        <w:rPr>
          <w:rFonts w:eastAsia="Calibri"/>
          <w:i/>
          <w:lang w:val="pt-PT"/>
        </w:rPr>
        <w:t>nurture</w:t>
      </w:r>
      <w:proofErr w:type="spellEnd"/>
      <w:r w:rsidRPr="00727257">
        <w:rPr>
          <w:lang w:val="pt-PT"/>
        </w:rPr>
        <w:t xml:space="preserve">”, fatores preditivos em </w:t>
      </w:r>
      <w:proofErr w:type="spellStart"/>
      <w:r w:rsidRPr="00727257">
        <w:rPr>
          <w:lang w:val="pt-PT"/>
        </w:rPr>
        <w:t>neurodesenvolvimento</w:t>
      </w:r>
      <w:proofErr w:type="spellEnd"/>
      <w:r w:rsidRPr="00727257">
        <w:rPr>
          <w:lang w:val="pt-PT"/>
        </w:rPr>
        <w:t xml:space="preserve">, o risco e os fatores de proteção em </w:t>
      </w:r>
      <w:proofErr w:type="spellStart"/>
      <w:r w:rsidRPr="00727257">
        <w:rPr>
          <w:lang w:val="pt-PT"/>
        </w:rPr>
        <w:t>neurodesenvolvimento</w:t>
      </w:r>
      <w:proofErr w:type="spellEnd"/>
      <w:r w:rsidRPr="00727257">
        <w:rPr>
          <w:lang w:val="pt-PT"/>
        </w:rPr>
        <w:t xml:space="preserve">, o recém-nascido prematuro e com restrição de crescimento intrauterino, suas características e vulnerabilidades. </w:t>
      </w:r>
      <w:r w:rsidRPr="00727257">
        <w:rPr>
          <w:rFonts w:eastAsia="Calibri"/>
          <w:i/>
          <w:lang w:val="pt-PT"/>
        </w:rPr>
        <w:t>Avaliação neurológica</w:t>
      </w:r>
      <w:r w:rsidRPr="00727257">
        <w:rPr>
          <w:lang w:val="pt-PT"/>
        </w:rPr>
        <w:t xml:space="preserve"> – semiologia da criança normal, variantes do normal e variantes etárias. </w:t>
      </w:r>
      <w:r w:rsidRPr="00727257">
        <w:rPr>
          <w:rFonts w:eastAsia="Calibri"/>
          <w:i/>
          <w:lang w:val="pt-PT"/>
        </w:rPr>
        <w:t>Avaliação neuropsicológica e comportamental –</w:t>
      </w:r>
      <w:r w:rsidRPr="00727257">
        <w:rPr>
          <w:lang w:val="pt-PT"/>
        </w:rPr>
        <w:t xml:space="preserve"> escalas de </w:t>
      </w:r>
      <w:proofErr w:type="spellStart"/>
      <w:r w:rsidRPr="00727257">
        <w:rPr>
          <w:lang w:val="pt-PT"/>
        </w:rPr>
        <w:t>neurodesenvolvimento</w:t>
      </w:r>
      <w:proofErr w:type="spellEnd"/>
      <w:r w:rsidRPr="00727257">
        <w:rPr>
          <w:lang w:val="pt-PT"/>
        </w:rPr>
        <w:t xml:space="preserve">, cognição, inteligência, atenção, linguagem, comportamento, avaliação sensoriomotora, visual, perceção, </w:t>
      </w:r>
      <w:proofErr w:type="spellStart"/>
      <w:r w:rsidRPr="00727257">
        <w:rPr>
          <w:lang w:val="pt-PT"/>
        </w:rPr>
        <w:t>visuoespacial</w:t>
      </w:r>
      <w:proofErr w:type="spellEnd"/>
      <w:r w:rsidRPr="00727257">
        <w:rPr>
          <w:lang w:val="pt-PT"/>
        </w:rPr>
        <w:t xml:space="preserve">, aprendizagem e memorização. Interpretação de testes e escalas de avaliação do desenvolvimento psicomotor, linguagem e comportamento. </w:t>
      </w:r>
      <w:r w:rsidRPr="00727257">
        <w:rPr>
          <w:rFonts w:eastAsia="Calibri"/>
          <w:i/>
          <w:lang w:val="pt-PT"/>
        </w:rPr>
        <w:t>Investigação etiológica</w:t>
      </w:r>
      <w:r w:rsidRPr="00727257">
        <w:rPr>
          <w:lang w:val="pt-PT"/>
        </w:rPr>
        <w:t xml:space="preserve"> – neuroimagem, neurofisiologia, estudo genético e metabólico. </w:t>
      </w:r>
      <w:r w:rsidRPr="00727257">
        <w:rPr>
          <w:rFonts w:eastAsia="Calibri"/>
          <w:i/>
          <w:lang w:val="pt-PT"/>
        </w:rPr>
        <w:t xml:space="preserve">Inclusão da criança e jovem com patologia do </w:t>
      </w:r>
      <w:proofErr w:type="spellStart"/>
      <w:r w:rsidRPr="00727257">
        <w:rPr>
          <w:rFonts w:eastAsia="Calibri"/>
          <w:i/>
          <w:lang w:val="pt-PT"/>
        </w:rPr>
        <w:t>neurodesenvolvimento</w:t>
      </w:r>
      <w:proofErr w:type="spellEnd"/>
      <w:r w:rsidRPr="00727257">
        <w:rPr>
          <w:lang w:val="pt-PT"/>
        </w:rPr>
        <w:t xml:space="preserve"> – o processo de aceitação e adaptação. A vinculação e a promoção da autonomia. A sexualidade. Os direitos das crianças e suas famílias com perturbações do </w:t>
      </w:r>
      <w:proofErr w:type="spellStart"/>
      <w:r w:rsidRPr="00727257">
        <w:rPr>
          <w:lang w:val="pt-PT"/>
        </w:rPr>
        <w:t>neurodesenvolvimento</w:t>
      </w:r>
      <w:proofErr w:type="spellEnd"/>
      <w:r w:rsidRPr="00727257">
        <w:rPr>
          <w:lang w:val="pt-PT"/>
        </w:rPr>
        <w:t xml:space="preserve">. </w:t>
      </w:r>
      <w:r w:rsidRPr="00727257">
        <w:rPr>
          <w:rFonts w:eastAsia="Calibri"/>
          <w:i/>
          <w:lang w:val="pt-PT"/>
        </w:rPr>
        <w:t>Desenvolvimento de capacidades profissionais</w:t>
      </w:r>
      <w:r w:rsidRPr="00727257">
        <w:rPr>
          <w:lang w:val="pt-PT"/>
        </w:rPr>
        <w:t xml:space="preserve"> – entrevista e aconselhamento. O processo de avaliação interdisciplinar e do estabelecimento do Plano de transição para a vida adulta. O trabalho de equipa e o processo de coordenação. </w:t>
      </w:r>
      <w:r w:rsidRPr="00727257">
        <w:rPr>
          <w:rFonts w:eastAsia="Calibri"/>
          <w:i/>
          <w:lang w:val="pt-PT"/>
        </w:rPr>
        <w:t xml:space="preserve">Patologia do </w:t>
      </w:r>
      <w:proofErr w:type="spellStart"/>
      <w:r w:rsidRPr="00727257">
        <w:rPr>
          <w:rFonts w:eastAsia="Calibri"/>
          <w:i/>
          <w:lang w:val="pt-PT"/>
        </w:rPr>
        <w:t>neurodesenvolvimento</w:t>
      </w:r>
      <w:proofErr w:type="spellEnd"/>
      <w:r w:rsidRPr="00727257">
        <w:rPr>
          <w:lang w:val="pt-PT"/>
        </w:rPr>
        <w:t xml:space="preserve"> – atraso global do desenvolvimento; perturbação do desenvolvimento intelectual; perturbações da comunicação: perturbações da linguagem, perturbações dos sons da fala, perturbações da fluência com início na infância (</w:t>
      </w:r>
      <w:proofErr w:type="spellStart"/>
      <w:r w:rsidRPr="00727257">
        <w:rPr>
          <w:lang w:val="pt-PT"/>
        </w:rPr>
        <w:t>disfluência</w:t>
      </w:r>
      <w:proofErr w:type="spellEnd"/>
      <w:r w:rsidRPr="00727257">
        <w:rPr>
          <w:lang w:val="pt-PT"/>
        </w:rPr>
        <w:t xml:space="preserve">), perturbação da comunicação social (pragmática); perturbação do espetro do autismo; perturbação de défice de atenção e hiperatividade; perturbações específicas da aprendizagem: da leitura (dislexia), da expressão escrita (incluindo disortografia e disgrafia), da matemática (discalculia); perturbações motoras: perturbação do desenvolvimento da coordenação, perturbação de movimentos estereotipados, perturbações de tiques. Défices sensoriais da visão e da audição. Paralisia cerebral. O impacto no </w:t>
      </w:r>
      <w:proofErr w:type="spellStart"/>
      <w:r w:rsidRPr="00727257">
        <w:rPr>
          <w:lang w:val="pt-PT"/>
        </w:rPr>
        <w:t>neurodesenvolvimento</w:t>
      </w:r>
      <w:proofErr w:type="spellEnd"/>
      <w:r w:rsidRPr="00727257">
        <w:rPr>
          <w:lang w:val="pt-PT"/>
        </w:rPr>
        <w:t xml:space="preserve"> das doenças crónicas. As perturbações do </w:t>
      </w:r>
      <w:proofErr w:type="spellStart"/>
      <w:r w:rsidRPr="00727257">
        <w:rPr>
          <w:lang w:val="pt-PT"/>
        </w:rPr>
        <w:t>neurodesenvolvimento</w:t>
      </w:r>
      <w:proofErr w:type="spellEnd"/>
      <w:r w:rsidRPr="00727257">
        <w:rPr>
          <w:lang w:val="pt-PT"/>
        </w:rPr>
        <w:t xml:space="preserve"> em contexto de fatores de risco biológico:</w:t>
      </w:r>
      <w:r>
        <w:rPr>
          <w:lang w:val="pt-PT"/>
        </w:rPr>
        <w:t xml:space="preserve"> </w:t>
      </w:r>
      <w:r w:rsidRPr="00727257">
        <w:rPr>
          <w:lang w:val="pt-PT"/>
        </w:rPr>
        <w:t xml:space="preserve">prematuridade, restrição do crescimento intrauterino, </w:t>
      </w:r>
      <w:proofErr w:type="spellStart"/>
      <w:r w:rsidRPr="00727257">
        <w:rPr>
          <w:lang w:val="pt-PT"/>
        </w:rPr>
        <w:t>hipóxia</w:t>
      </w:r>
      <w:proofErr w:type="spellEnd"/>
      <w:r w:rsidRPr="00727257">
        <w:rPr>
          <w:lang w:val="pt-PT"/>
        </w:rPr>
        <w:t>/</w:t>
      </w:r>
      <w:proofErr w:type="spellStart"/>
      <w:r w:rsidRPr="00727257">
        <w:rPr>
          <w:lang w:val="pt-PT"/>
        </w:rPr>
        <w:t>anóxia</w:t>
      </w:r>
      <w:proofErr w:type="spellEnd"/>
      <w:r w:rsidRPr="00727257">
        <w:rPr>
          <w:lang w:val="pt-PT"/>
        </w:rPr>
        <w:t xml:space="preserve"> </w:t>
      </w:r>
      <w:proofErr w:type="spellStart"/>
      <w:r w:rsidRPr="00727257">
        <w:rPr>
          <w:lang w:val="pt-PT"/>
        </w:rPr>
        <w:t>periparto</w:t>
      </w:r>
      <w:proofErr w:type="spellEnd"/>
      <w:r w:rsidRPr="00727257">
        <w:rPr>
          <w:lang w:val="pt-PT"/>
        </w:rPr>
        <w:t xml:space="preserve">, traumatismo </w:t>
      </w:r>
      <w:proofErr w:type="spellStart"/>
      <w:r w:rsidRPr="00727257">
        <w:rPr>
          <w:lang w:val="pt-PT"/>
        </w:rPr>
        <w:t>cranioencefálico</w:t>
      </w:r>
      <w:proofErr w:type="spellEnd"/>
      <w:r w:rsidRPr="00727257">
        <w:rPr>
          <w:lang w:val="pt-PT"/>
        </w:rPr>
        <w:t xml:space="preserve">, malformação, neoplasia ou infeção do sistema nervoso central. A multideficiência. A comorbilidade da patologia </w:t>
      </w:r>
      <w:proofErr w:type="spellStart"/>
      <w:r w:rsidRPr="00727257">
        <w:rPr>
          <w:lang w:val="pt-PT"/>
        </w:rPr>
        <w:t>Neurodesenvolvimental</w:t>
      </w:r>
      <w:proofErr w:type="spellEnd"/>
      <w:r w:rsidRPr="00727257">
        <w:rPr>
          <w:lang w:val="pt-PT"/>
        </w:rPr>
        <w:t xml:space="preserve">. </w:t>
      </w:r>
      <w:r w:rsidRPr="00727257">
        <w:rPr>
          <w:rFonts w:eastAsia="Calibri"/>
          <w:i/>
          <w:lang w:val="pt-PT"/>
        </w:rPr>
        <w:t>Psicopatologia do desenvolvimento</w:t>
      </w:r>
      <w:r w:rsidRPr="00727257">
        <w:rPr>
          <w:lang w:val="pt-PT"/>
        </w:rPr>
        <w:t xml:space="preserve"> – quadros nosológicos típicos da infância e adolescência num contexto </w:t>
      </w:r>
    </w:p>
    <w:p w14:paraId="49F318BB" w14:textId="77777777" w:rsidR="00727257" w:rsidRDefault="00727257" w:rsidP="00727257">
      <w:pPr>
        <w:spacing w:line="360" w:lineRule="auto"/>
        <w:ind w:left="-6"/>
        <w:jc w:val="both"/>
        <w:rPr>
          <w:lang w:val="pt-PT"/>
        </w:rPr>
      </w:pPr>
    </w:p>
    <w:p w14:paraId="7A741B72" w14:textId="77777777" w:rsidR="00727257" w:rsidRDefault="00727257" w:rsidP="00727257">
      <w:pPr>
        <w:spacing w:line="360" w:lineRule="auto"/>
        <w:ind w:left="-6"/>
        <w:jc w:val="both"/>
        <w:rPr>
          <w:lang w:val="pt-PT"/>
        </w:rPr>
      </w:pPr>
    </w:p>
    <w:p w14:paraId="6A8DFE14" w14:textId="77777777" w:rsidR="00727257" w:rsidRDefault="00727257" w:rsidP="00727257">
      <w:pPr>
        <w:spacing w:line="360" w:lineRule="auto"/>
        <w:ind w:left="-6"/>
        <w:jc w:val="both"/>
        <w:rPr>
          <w:lang w:val="pt-PT"/>
        </w:rPr>
      </w:pPr>
    </w:p>
    <w:p w14:paraId="4ED68942" w14:textId="77777777" w:rsidR="00727257" w:rsidRDefault="00727257" w:rsidP="00727257">
      <w:pPr>
        <w:spacing w:line="360" w:lineRule="auto"/>
        <w:ind w:left="-6"/>
        <w:jc w:val="both"/>
        <w:rPr>
          <w:lang w:val="pt-PT"/>
        </w:rPr>
      </w:pPr>
    </w:p>
    <w:p w14:paraId="57F43FF5" w14:textId="64593F19" w:rsidR="00727257" w:rsidRDefault="00727257" w:rsidP="00727257">
      <w:pPr>
        <w:spacing w:line="360" w:lineRule="auto"/>
        <w:ind w:left="-6"/>
        <w:jc w:val="both"/>
        <w:rPr>
          <w:lang w:val="pt-PT"/>
        </w:rPr>
      </w:pPr>
      <w:proofErr w:type="spellStart"/>
      <w:r w:rsidRPr="00727257">
        <w:rPr>
          <w:lang w:val="pt-PT"/>
        </w:rPr>
        <w:t>neurodesenvolvimental</w:t>
      </w:r>
      <w:proofErr w:type="spellEnd"/>
      <w:r w:rsidRPr="00727257">
        <w:rPr>
          <w:lang w:val="pt-PT"/>
        </w:rPr>
        <w:t xml:space="preserve"> – perturbações alimentares, de ansiedade, de humor, da vinculação e da regulação. </w:t>
      </w:r>
      <w:r w:rsidRPr="00727257">
        <w:rPr>
          <w:rFonts w:eastAsia="Calibri"/>
          <w:i/>
          <w:lang w:val="pt-PT"/>
        </w:rPr>
        <w:t xml:space="preserve">Intervenção e tratamento em </w:t>
      </w:r>
      <w:proofErr w:type="spellStart"/>
      <w:r w:rsidRPr="00727257">
        <w:rPr>
          <w:rFonts w:eastAsia="Calibri"/>
          <w:i/>
          <w:lang w:val="pt-PT"/>
        </w:rPr>
        <w:t>neurodesenvolvimento</w:t>
      </w:r>
      <w:proofErr w:type="spellEnd"/>
      <w:r w:rsidRPr="00727257">
        <w:rPr>
          <w:lang w:val="pt-PT"/>
        </w:rPr>
        <w:t xml:space="preserve"> – estratégias, a abordagem nos diversos domínios </w:t>
      </w:r>
      <w:proofErr w:type="spellStart"/>
      <w:r w:rsidRPr="00727257">
        <w:rPr>
          <w:lang w:val="pt-PT"/>
        </w:rPr>
        <w:t>neurodesenvolvimentais</w:t>
      </w:r>
      <w:proofErr w:type="spellEnd"/>
      <w:r w:rsidRPr="00727257">
        <w:rPr>
          <w:lang w:val="pt-PT"/>
        </w:rPr>
        <w:t xml:space="preserve">. A intervenção precoce. A reabilitação fisiátrica, terapia da fala e terapia ocupacional. A reabilitação educativa e a inclusão. A terapia farmacológica. </w:t>
      </w:r>
      <w:r w:rsidRPr="00727257">
        <w:rPr>
          <w:rFonts w:eastAsia="Calibri"/>
          <w:i/>
          <w:lang w:val="pt-PT"/>
        </w:rPr>
        <w:t>Investigação clínica</w:t>
      </w:r>
      <w:r w:rsidRPr="00727257">
        <w:rPr>
          <w:lang w:val="pt-PT"/>
        </w:rPr>
        <w:t xml:space="preserve"> – metodologia da investigação clínica e translacional, “</w:t>
      </w:r>
      <w:proofErr w:type="spellStart"/>
      <w:r w:rsidRPr="00727257">
        <w:rPr>
          <w:rFonts w:eastAsia="Calibri"/>
          <w:i/>
          <w:lang w:val="pt-PT"/>
        </w:rPr>
        <w:t>clinical</w:t>
      </w:r>
      <w:proofErr w:type="spellEnd"/>
      <w:r w:rsidRPr="00727257">
        <w:rPr>
          <w:rFonts w:eastAsia="Calibri"/>
          <w:i/>
          <w:lang w:val="pt-PT"/>
        </w:rPr>
        <w:t xml:space="preserve"> </w:t>
      </w:r>
      <w:proofErr w:type="spellStart"/>
      <w:r w:rsidRPr="00727257">
        <w:rPr>
          <w:rFonts w:eastAsia="Calibri"/>
          <w:i/>
          <w:lang w:val="pt-PT"/>
        </w:rPr>
        <w:t>governance</w:t>
      </w:r>
      <w:proofErr w:type="spellEnd"/>
      <w:r w:rsidRPr="00727257">
        <w:rPr>
          <w:lang w:val="pt-PT"/>
        </w:rPr>
        <w:t xml:space="preserve">” e medicina baseada na evidência. </w:t>
      </w:r>
    </w:p>
    <w:p w14:paraId="53C2B5B5" w14:textId="77777777" w:rsidR="00727257" w:rsidRPr="00727257" w:rsidRDefault="00727257" w:rsidP="00727257">
      <w:pPr>
        <w:spacing w:line="360" w:lineRule="auto"/>
        <w:ind w:left="-6"/>
        <w:jc w:val="both"/>
        <w:rPr>
          <w:lang w:val="pt-PT"/>
        </w:rPr>
      </w:pPr>
    </w:p>
    <w:p w14:paraId="7DC5BE96" w14:textId="77777777" w:rsidR="005F27F0" w:rsidRDefault="00727257" w:rsidP="005F27F0">
      <w:pPr>
        <w:spacing w:line="360" w:lineRule="auto"/>
        <w:ind w:left="-6"/>
        <w:jc w:val="both"/>
        <w:rPr>
          <w:lang w:val="pt-PT"/>
        </w:rPr>
      </w:pPr>
      <w:r w:rsidRPr="00727257">
        <w:rPr>
          <w:u w:val="single" w:color="000000"/>
          <w:lang w:val="pt-PT"/>
        </w:rPr>
        <w:t>Conhecimentos básicos em áreas específicas da Subespecialidade de Pediatria do</w:t>
      </w:r>
      <w:r w:rsidRPr="00727257">
        <w:rPr>
          <w:lang w:val="pt-PT"/>
        </w:rPr>
        <w:t xml:space="preserve"> </w:t>
      </w:r>
      <w:proofErr w:type="spellStart"/>
      <w:r w:rsidRPr="00727257">
        <w:rPr>
          <w:u w:val="single" w:color="000000"/>
          <w:lang w:val="pt-PT"/>
        </w:rPr>
        <w:t>Neurodesenvolvimento</w:t>
      </w:r>
      <w:proofErr w:type="spellEnd"/>
      <w:r w:rsidRPr="00727257">
        <w:rPr>
          <w:lang w:val="pt-PT"/>
        </w:rPr>
        <w:t xml:space="preserve">: a) Descrever a anatomia e biologia do sistema nervoso humano (embriologia, </w:t>
      </w:r>
      <w:proofErr w:type="spellStart"/>
      <w:r w:rsidRPr="00727257">
        <w:rPr>
          <w:lang w:val="pt-PT"/>
        </w:rPr>
        <w:t>neuroquímica</w:t>
      </w:r>
      <w:proofErr w:type="spellEnd"/>
      <w:r w:rsidRPr="00727257">
        <w:rPr>
          <w:lang w:val="pt-PT"/>
        </w:rPr>
        <w:t xml:space="preserve">, implicações genéticas e ambientais no funcionamento cerebral). b) Descrever a progressão do desenvolvimento psicomotor e do comportamento (caraterísticas fundamentais, ontogenia, etapas e marcos do </w:t>
      </w:r>
      <w:proofErr w:type="spellStart"/>
      <w:r w:rsidRPr="00727257">
        <w:rPr>
          <w:lang w:val="pt-PT"/>
        </w:rPr>
        <w:t>neurodesenvolvimento</w:t>
      </w:r>
      <w:proofErr w:type="spellEnd"/>
      <w:r w:rsidRPr="00727257">
        <w:rPr>
          <w:lang w:val="pt-PT"/>
        </w:rPr>
        <w:t xml:space="preserve"> em idades chave, o perfil do </w:t>
      </w:r>
      <w:proofErr w:type="spellStart"/>
      <w:r w:rsidRPr="00727257">
        <w:rPr>
          <w:lang w:val="pt-PT"/>
        </w:rPr>
        <w:t>neurodesenvolvimento</w:t>
      </w:r>
      <w:proofErr w:type="spellEnd"/>
      <w:r w:rsidRPr="00727257">
        <w:rPr>
          <w:lang w:val="pt-PT"/>
        </w:rPr>
        <w:t xml:space="preserve"> e do comportamento, influência biológica e do ambiente, fatores protetores e de risco biológico e psicossocial). c) Adquirir conhecimentos básicos dos estudos de neuroimagem e de neurofisiologia, diferentes técnicas e sua aplicação clínica. d) Adquirir conhecimentos básicos dos estudos citogenéticos e moleculares, diferentes técnicas e sua aplicação clínica. e) Relatar conhecimentos básicos do metabolismo celular, diferentes ciclos e meios de estudo clínico e investigação. f) Conhecer as doenças e as síndromas cromossómicas/genéticas/congénitas mais comuns (Trissomia 21, X frágil, </w:t>
      </w:r>
      <w:r w:rsidRPr="00727257">
        <w:rPr>
          <w:rFonts w:eastAsia="Calibri"/>
          <w:i/>
          <w:lang w:val="pt-PT"/>
        </w:rPr>
        <w:t>Williams</w:t>
      </w:r>
      <w:r w:rsidRPr="00727257">
        <w:rPr>
          <w:lang w:val="pt-PT"/>
        </w:rPr>
        <w:t xml:space="preserve">, </w:t>
      </w:r>
      <w:proofErr w:type="spellStart"/>
      <w:r w:rsidRPr="00727257">
        <w:rPr>
          <w:rFonts w:eastAsia="Calibri"/>
          <w:i/>
          <w:lang w:val="pt-PT"/>
        </w:rPr>
        <w:t>Rett</w:t>
      </w:r>
      <w:proofErr w:type="spellEnd"/>
      <w:r w:rsidRPr="00727257">
        <w:rPr>
          <w:lang w:val="pt-PT"/>
        </w:rPr>
        <w:t xml:space="preserve">, </w:t>
      </w:r>
      <w:r w:rsidRPr="00727257">
        <w:rPr>
          <w:rFonts w:eastAsia="Calibri"/>
          <w:i/>
          <w:lang w:val="pt-PT"/>
        </w:rPr>
        <w:t>Prader-Willi</w:t>
      </w:r>
      <w:r w:rsidRPr="00727257">
        <w:rPr>
          <w:lang w:val="pt-PT"/>
        </w:rPr>
        <w:t xml:space="preserve">, </w:t>
      </w:r>
      <w:proofErr w:type="spellStart"/>
      <w:r w:rsidRPr="00727257">
        <w:rPr>
          <w:rFonts w:eastAsia="Calibri"/>
          <w:i/>
          <w:lang w:val="pt-PT"/>
        </w:rPr>
        <w:t>Angelman</w:t>
      </w:r>
      <w:proofErr w:type="spellEnd"/>
      <w:r w:rsidRPr="00727257">
        <w:rPr>
          <w:lang w:val="pt-PT"/>
        </w:rPr>
        <w:t xml:space="preserve">, malformativos do sistema nervoso e </w:t>
      </w:r>
      <w:proofErr w:type="spellStart"/>
      <w:r w:rsidRPr="00727257">
        <w:rPr>
          <w:lang w:val="pt-PT"/>
        </w:rPr>
        <w:t>neurocutâneos</w:t>
      </w:r>
      <w:proofErr w:type="spellEnd"/>
      <w:r w:rsidRPr="00727257">
        <w:rPr>
          <w:lang w:val="pt-PT"/>
        </w:rPr>
        <w:t xml:space="preserve">, de entre outras). Quando suspeitar, como diagnosticar e orientar. g) Descrever a patologia </w:t>
      </w:r>
      <w:proofErr w:type="spellStart"/>
      <w:r w:rsidRPr="00727257">
        <w:rPr>
          <w:lang w:val="pt-PT"/>
        </w:rPr>
        <w:t>neuromotora</w:t>
      </w:r>
      <w:proofErr w:type="spellEnd"/>
      <w:r w:rsidRPr="00727257">
        <w:rPr>
          <w:lang w:val="pt-PT"/>
        </w:rPr>
        <w:t xml:space="preserve"> mais frequente (suspeita clínica, métodos de diagnóstico, orientação e referenciação para a </w:t>
      </w:r>
      <w:proofErr w:type="spellStart"/>
      <w:r w:rsidRPr="00727257">
        <w:rPr>
          <w:lang w:val="pt-PT"/>
        </w:rPr>
        <w:t>neuropediatria</w:t>
      </w:r>
      <w:proofErr w:type="spellEnd"/>
      <w:r w:rsidRPr="00727257">
        <w:rPr>
          <w:lang w:val="pt-PT"/>
        </w:rPr>
        <w:t xml:space="preserve">). h) Descrever a patologia degenerativa do SNC mais comum (suspeita clínica, métodos de diagnóstico, orientação e referenciação para a </w:t>
      </w:r>
      <w:proofErr w:type="spellStart"/>
      <w:r w:rsidRPr="00727257">
        <w:rPr>
          <w:lang w:val="pt-PT"/>
        </w:rPr>
        <w:t>neuropediatria</w:t>
      </w:r>
      <w:proofErr w:type="spellEnd"/>
      <w:r w:rsidRPr="00727257">
        <w:rPr>
          <w:lang w:val="pt-PT"/>
        </w:rPr>
        <w:t xml:space="preserve">). i) Descrever as doenças </w:t>
      </w:r>
      <w:proofErr w:type="spellStart"/>
      <w:r w:rsidRPr="00727257">
        <w:rPr>
          <w:lang w:val="pt-PT"/>
        </w:rPr>
        <w:t>neurometabólicas</w:t>
      </w:r>
      <w:proofErr w:type="spellEnd"/>
      <w:r w:rsidRPr="00727257">
        <w:rPr>
          <w:lang w:val="pt-PT"/>
        </w:rPr>
        <w:t xml:space="preserve"> mais comuns (suspeita clínica, métodos de diagnóstico, orientação e referenciação para a área das doenças hereditárias do metabolismo). j) Conhecer as sequelas neurológicas e</w:t>
      </w:r>
      <w:r w:rsidR="005F27F0">
        <w:rPr>
          <w:lang w:val="pt-PT"/>
        </w:rPr>
        <w:t xml:space="preserve"> </w:t>
      </w:r>
      <w:bookmarkStart w:id="5" w:name="_Hlk168329587"/>
      <w:proofErr w:type="spellStart"/>
      <w:r w:rsidR="005F27F0" w:rsidRPr="005F27F0">
        <w:rPr>
          <w:lang w:val="pt-PT"/>
        </w:rPr>
        <w:t>neurodesenvolvimentais</w:t>
      </w:r>
      <w:proofErr w:type="spellEnd"/>
      <w:r w:rsidR="005F27F0" w:rsidRPr="005F27F0">
        <w:rPr>
          <w:lang w:val="pt-PT"/>
        </w:rPr>
        <w:t xml:space="preserve"> de doenças cerebrais congénitas e adquiridas e seus protocolos de seguimento (prematuridade, restrição de crescimento intrauterino e outros fatores de risco biológico, encefalopatia </w:t>
      </w:r>
      <w:proofErr w:type="spellStart"/>
      <w:r w:rsidR="005F27F0" w:rsidRPr="005F27F0">
        <w:rPr>
          <w:lang w:val="pt-PT"/>
        </w:rPr>
        <w:t>hipóxico</w:t>
      </w:r>
      <w:proofErr w:type="spellEnd"/>
      <w:r w:rsidR="005F27F0" w:rsidRPr="005F27F0">
        <w:rPr>
          <w:lang w:val="pt-PT"/>
        </w:rPr>
        <w:t xml:space="preserve">-isquémica, infeciosa, traumática, tumoral e autoimune). k) Conhecer o impacto no </w:t>
      </w:r>
      <w:proofErr w:type="spellStart"/>
      <w:r w:rsidR="005F27F0" w:rsidRPr="005F27F0">
        <w:rPr>
          <w:lang w:val="pt-PT"/>
        </w:rPr>
        <w:t>neurodesenvolvimento</w:t>
      </w:r>
      <w:proofErr w:type="spellEnd"/>
      <w:r w:rsidR="005F27F0" w:rsidRPr="005F27F0">
        <w:rPr>
          <w:lang w:val="pt-PT"/>
        </w:rPr>
        <w:t xml:space="preserve"> e no comportamento das doenças crónicas pediátricas (transplante de órgãos, cardiopatia, </w:t>
      </w:r>
      <w:r w:rsidR="005F27F0" w:rsidRPr="005F27F0">
        <w:rPr>
          <w:rFonts w:eastAsia="Calibri"/>
          <w:i/>
          <w:lang w:val="pt-PT"/>
        </w:rPr>
        <w:t xml:space="preserve">diabetes </w:t>
      </w:r>
      <w:proofErr w:type="spellStart"/>
      <w:r w:rsidR="005F27F0" w:rsidRPr="005F27F0">
        <w:rPr>
          <w:rFonts w:eastAsia="Calibri"/>
          <w:i/>
          <w:lang w:val="pt-PT"/>
        </w:rPr>
        <w:t>mellitus</w:t>
      </w:r>
      <w:proofErr w:type="spellEnd"/>
      <w:r w:rsidR="005F27F0" w:rsidRPr="005F27F0">
        <w:rPr>
          <w:lang w:val="pt-PT"/>
        </w:rPr>
        <w:t>, doença celíaca, asma, doenças reumatológicas, patologias endócrinas, doença oncológica, entre outras). l) Conhecer a psicofarmacologia de</w:t>
      </w:r>
    </w:p>
    <w:p w14:paraId="39560DEE" w14:textId="77777777" w:rsidR="005F27F0" w:rsidRDefault="005F27F0" w:rsidP="005F27F0">
      <w:pPr>
        <w:spacing w:line="360" w:lineRule="auto"/>
        <w:ind w:left="-6"/>
        <w:jc w:val="both"/>
        <w:rPr>
          <w:lang w:val="pt-PT"/>
        </w:rPr>
      </w:pPr>
    </w:p>
    <w:p w14:paraId="6ED2A0A2" w14:textId="77777777" w:rsidR="005F27F0" w:rsidRDefault="005F27F0" w:rsidP="005F27F0">
      <w:pPr>
        <w:spacing w:line="360" w:lineRule="auto"/>
        <w:ind w:left="-6"/>
        <w:jc w:val="both"/>
        <w:rPr>
          <w:lang w:val="pt-PT"/>
        </w:rPr>
      </w:pPr>
    </w:p>
    <w:p w14:paraId="21F01D96" w14:textId="77777777" w:rsidR="005F27F0" w:rsidRDefault="005F27F0" w:rsidP="005F27F0">
      <w:pPr>
        <w:spacing w:line="360" w:lineRule="auto"/>
        <w:ind w:left="-6"/>
        <w:jc w:val="both"/>
        <w:rPr>
          <w:lang w:val="pt-PT"/>
        </w:rPr>
      </w:pPr>
    </w:p>
    <w:p w14:paraId="405D19D3" w14:textId="77777777" w:rsidR="005F27F0" w:rsidRDefault="005F27F0" w:rsidP="005F27F0">
      <w:pPr>
        <w:spacing w:line="360" w:lineRule="auto"/>
        <w:ind w:left="-6"/>
        <w:jc w:val="both"/>
        <w:rPr>
          <w:lang w:val="pt-PT"/>
        </w:rPr>
      </w:pPr>
    </w:p>
    <w:p w14:paraId="1365289E" w14:textId="13ABC97A" w:rsidR="005F27F0" w:rsidRDefault="005F27F0" w:rsidP="005F27F0">
      <w:pPr>
        <w:spacing w:line="360" w:lineRule="auto"/>
        <w:ind w:left="-6"/>
        <w:jc w:val="both"/>
        <w:rPr>
          <w:lang w:val="pt-PT"/>
        </w:rPr>
      </w:pPr>
      <w:r w:rsidRPr="005F27F0">
        <w:rPr>
          <w:lang w:val="pt-PT"/>
        </w:rPr>
        <w:t xml:space="preserve"> uso comum em </w:t>
      </w:r>
      <w:proofErr w:type="spellStart"/>
      <w:r w:rsidRPr="005F27F0">
        <w:rPr>
          <w:lang w:val="pt-PT"/>
        </w:rPr>
        <w:t>neurodesenvolvimento</w:t>
      </w:r>
      <w:proofErr w:type="spellEnd"/>
      <w:r w:rsidRPr="005F27F0">
        <w:rPr>
          <w:lang w:val="pt-PT"/>
        </w:rPr>
        <w:t xml:space="preserve">. m) Conhecer os direitos das crianças com patologia crónica do </w:t>
      </w:r>
      <w:proofErr w:type="spellStart"/>
      <w:r w:rsidRPr="005F27F0">
        <w:rPr>
          <w:lang w:val="pt-PT"/>
        </w:rPr>
        <w:t>neurodesenvolvimento</w:t>
      </w:r>
      <w:proofErr w:type="spellEnd"/>
      <w:r w:rsidRPr="005F27F0">
        <w:rPr>
          <w:lang w:val="pt-PT"/>
        </w:rPr>
        <w:t xml:space="preserve"> e do comportamento e das suas famílias. n) Conhecer as questões éticas em </w:t>
      </w:r>
      <w:proofErr w:type="spellStart"/>
      <w:r w:rsidRPr="005F27F0">
        <w:rPr>
          <w:lang w:val="pt-PT"/>
        </w:rPr>
        <w:t>neurodesenvolvimento</w:t>
      </w:r>
      <w:proofErr w:type="spellEnd"/>
      <w:r w:rsidRPr="005F27F0">
        <w:rPr>
          <w:lang w:val="pt-PT"/>
        </w:rPr>
        <w:t xml:space="preserve">. o) Conhecer os procedimentos de investigação clínica na área das neurociências e ciências sociais: metodologia de investigação, bioestatística, bioinformática e epidemiologia. Modo de publicar e divulgar os conhecimentos. </w:t>
      </w:r>
    </w:p>
    <w:p w14:paraId="7C82F086" w14:textId="77777777" w:rsidR="005F27F0" w:rsidRPr="005F27F0" w:rsidRDefault="005F27F0" w:rsidP="005F27F0">
      <w:pPr>
        <w:spacing w:line="360" w:lineRule="auto"/>
        <w:ind w:left="-6"/>
        <w:jc w:val="both"/>
        <w:rPr>
          <w:lang w:val="pt-PT"/>
        </w:rPr>
      </w:pPr>
    </w:p>
    <w:p w14:paraId="2AD40007" w14:textId="77777777" w:rsidR="005F27F0" w:rsidRDefault="005F27F0" w:rsidP="005F27F0">
      <w:pPr>
        <w:spacing w:line="360" w:lineRule="auto"/>
        <w:ind w:left="-5"/>
        <w:jc w:val="both"/>
        <w:rPr>
          <w:lang w:val="pt-PT"/>
        </w:rPr>
      </w:pPr>
      <w:r w:rsidRPr="005F27F0">
        <w:rPr>
          <w:u w:val="single" w:color="000000"/>
          <w:lang w:val="pt-PT"/>
        </w:rPr>
        <w:t>Conhecimento de técnicas diagnósticas complementares à avaliação clínica</w:t>
      </w:r>
      <w:r w:rsidRPr="005F27F0">
        <w:rPr>
          <w:lang w:val="pt-PT"/>
        </w:rPr>
        <w:t xml:space="preserve">: Trata-se essencialmente de testes padronizados que avaliam um ou vários dos domínios </w:t>
      </w:r>
      <w:proofErr w:type="spellStart"/>
      <w:r w:rsidRPr="005F27F0">
        <w:rPr>
          <w:lang w:val="pt-PT"/>
        </w:rPr>
        <w:t>neurodesenvolvimentais</w:t>
      </w:r>
      <w:proofErr w:type="spellEnd"/>
      <w:r w:rsidRPr="005F27F0">
        <w:rPr>
          <w:lang w:val="pt-PT"/>
        </w:rPr>
        <w:t xml:space="preserve">. Devem conhecer as características psicométricas, a aplicabilidade, a interpretação e integração dos resultados dos seguintes instrumentos (não se apresenta uma listagem exaustiva): indicação, realização (quando aplicável) e/ou interpretação de instrumentos de avaliação em </w:t>
      </w:r>
      <w:proofErr w:type="spellStart"/>
      <w:r w:rsidRPr="005F27F0">
        <w:rPr>
          <w:lang w:val="pt-PT"/>
        </w:rPr>
        <w:t>neurodesenvolvimento</w:t>
      </w:r>
      <w:proofErr w:type="spellEnd"/>
      <w:r w:rsidRPr="005F27F0">
        <w:rPr>
          <w:lang w:val="pt-PT"/>
        </w:rPr>
        <w:t xml:space="preserve"> (ex. Escala de desenvolvimento mental de </w:t>
      </w:r>
      <w:r w:rsidRPr="005F27F0">
        <w:rPr>
          <w:rFonts w:eastAsia="Calibri"/>
          <w:i/>
          <w:lang w:val="pt-PT"/>
        </w:rPr>
        <w:t>Ruth Griffiths</w:t>
      </w:r>
      <w:r w:rsidRPr="005F27F0">
        <w:rPr>
          <w:lang w:val="pt-PT"/>
        </w:rPr>
        <w:t xml:space="preserve">, Escalas de desenvolvimento infantil de </w:t>
      </w:r>
      <w:proofErr w:type="spellStart"/>
      <w:r w:rsidRPr="005F27F0">
        <w:rPr>
          <w:rFonts w:eastAsia="Calibri"/>
          <w:i/>
          <w:lang w:val="pt-PT"/>
        </w:rPr>
        <w:t>Bayley</w:t>
      </w:r>
      <w:proofErr w:type="spellEnd"/>
      <w:r w:rsidRPr="005F27F0">
        <w:rPr>
          <w:lang w:val="pt-PT"/>
        </w:rPr>
        <w:t xml:space="preserve">, Escalas de </w:t>
      </w:r>
      <w:proofErr w:type="spellStart"/>
      <w:r w:rsidRPr="005F27F0">
        <w:rPr>
          <w:rFonts w:eastAsia="Calibri"/>
          <w:i/>
          <w:lang w:val="pt-PT"/>
        </w:rPr>
        <w:t>Wechsler</w:t>
      </w:r>
      <w:proofErr w:type="spellEnd"/>
      <w:r w:rsidRPr="005F27F0">
        <w:rPr>
          <w:lang w:val="pt-PT"/>
        </w:rPr>
        <w:t xml:space="preserve"> [WISC, WPPSI, WASI], </w:t>
      </w:r>
      <w:proofErr w:type="spellStart"/>
      <w:r w:rsidRPr="005F27F0">
        <w:rPr>
          <w:lang w:val="pt-PT"/>
        </w:rPr>
        <w:t>Leiter</w:t>
      </w:r>
      <w:proofErr w:type="spellEnd"/>
      <w:r w:rsidRPr="005F27F0">
        <w:rPr>
          <w:lang w:val="pt-PT"/>
        </w:rPr>
        <w:t>-R [</w:t>
      </w:r>
      <w:proofErr w:type="spellStart"/>
      <w:r w:rsidRPr="005F27F0">
        <w:rPr>
          <w:rFonts w:eastAsia="Calibri"/>
          <w:i/>
          <w:lang w:val="pt-PT"/>
        </w:rPr>
        <w:t>Leiter</w:t>
      </w:r>
      <w:proofErr w:type="spellEnd"/>
      <w:r w:rsidRPr="005F27F0">
        <w:rPr>
          <w:rFonts w:eastAsia="Calibri"/>
          <w:i/>
          <w:lang w:val="pt-PT"/>
        </w:rPr>
        <w:t xml:space="preserve"> </w:t>
      </w:r>
      <w:proofErr w:type="spellStart"/>
      <w:r w:rsidRPr="005F27F0">
        <w:rPr>
          <w:rFonts w:eastAsia="Calibri"/>
          <w:i/>
          <w:lang w:val="pt-PT"/>
        </w:rPr>
        <w:t>International</w:t>
      </w:r>
      <w:proofErr w:type="spellEnd"/>
      <w:r w:rsidRPr="005F27F0">
        <w:rPr>
          <w:rFonts w:eastAsia="Calibri"/>
          <w:i/>
          <w:lang w:val="pt-PT"/>
        </w:rPr>
        <w:t xml:space="preserve"> Performance </w:t>
      </w:r>
      <w:proofErr w:type="spellStart"/>
      <w:r w:rsidRPr="005F27F0">
        <w:rPr>
          <w:rFonts w:eastAsia="Calibri"/>
          <w:i/>
          <w:lang w:val="pt-PT"/>
        </w:rPr>
        <w:t>Scale</w:t>
      </w:r>
      <w:proofErr w:type="spellEnd"/>
      <w:r w:rsidRPr="005F27F0">
        <w:rPr>
          <w:lang w:val="pt-PT"/>
        </w:rPr>
        <w:t xml:space="preserve">], Escalas de Desenvolvimento da Linguagem de </w:t>
      </w:r>
      <w:proofErr w:type="spellStart"/>
      <w:r w:rsidRPr="005F27F0">
        <w:rPr>
          <w:rFonts w:eastAsia="Calibri"/>
          <w:i/>
          <w:lang w:val="pt-PT"/>
        </w:rPr>
        <w:t>Reynell</w:t>
      </w:r>
      <w:proofErr w:type="spellEnd"/>
      <w:r w:rsidRPr="005F27F0">
        <w:rPr>
          <w:lang w:val="pt-PT"/>
        </w:rPr>
        <w:t>, TALC [teste de avaliação da linguagem da criança], PALPA-P [Provas de avaliação da linguagem e da afasia em português], TROG [</w:t>
      </w:r>
      <w:proofErr w:type="spellStart"/>
      <w:r w:rsidRPr="005F27F0">
        <w:rPr>
          <w:rFonts w:eastAsia="Calibri"/>
          <w:i/>
          <w:lang w:val="pt-PT"/>
        </w:rPr>
        <w:t>Test</w:t>
      </w:r>
      <w:proofErr w:type="spellEnd"/>
      <w:r w:rsidRPr="005F27F0">
        <w:rPr>
          <w:rFonts w:eastAsia="Calibri"/>
          <w:i/>
          <w:lang w:val="pt-PT"/>
        </w:rPr>
        <w:t xml:space="preserve"> for </w:t>
      </w:r>
      <w:proofErr w:type="spellStart"/>
      <w:r w:rsidRPr="005F27F0">
        <w:rPr>
          <w:rFonts w:eastAsia="Calibri"/>
          <w:i/>
          <w:lang w:val="pt-PT"/>
        </w:rPr>
        <w:t>the</w:t>
      </w:r>
      <w:proofErr w:type="spellEnd"/>
      <w:r w:rsidRPr="005F27F0">
        <w:rPr>
          <w:rFonts w:eastAsia="Calibri"/>
          <w:i/>
          <w:lang w:val="pt-PT"/>
        </w:rPr>
        <w:t xml:space="preserve"> </w:t>
      </w:r>
      <w:proofErr w:type="spellStart"/>
      <w:r w:rsidRPr="005F27F0">
        <w:rPr>
          <w:rFonts w:eastAsia="Calibri"/>
          <w:i/>
          <w:lang w:val="pt-PT"/>
        </w:rPr>
        <w:t>Reception</w:t>
      </w:r>
      <w:proofErr w:type="spellEnd"/>
      <w:r w:rsidRPr="005F27F0">
        <w:rPr>
          <w:rFonts w:eastAsia="Calibri"/>
          <w:i/>
          <w:lang w:val="pt-PT"/>
        </w:rPr>
        <w:t xml:space="preserve"> </w:t>
      </w:r>
      <w:proofErr w:type="spellStart"/>
      <w:r w:rsidRPr="005F27F0">
        <w:rPr>
          <w:rFonts w:eastAsia="Calibri"/>
          <w:i/>
          <w:lang w:val="pt-PT"/>
        </w:rPr>
        <w:t>of</w:t>
      </w:r>
      <w:proofErr w:type="spellEnd"/>
      <w:r w:rsidRPr="005F27F0">
        <w:rPr>
          <w:rFonts w:eastAsia="Calibri"/>
          <w:i/>
          <w:lang w:val="pt-PT"/>
        </w:rPr>
        <w:t xml:space="preserve"> </w:t>
      </w:r>
      <w:proofErr w:type="spellStart"/>
      <w:r w:rsidRPr="005F27F0">
        <w:rPr>
          <w:rFonts w:eastAsia="Calibri"/>
          <w:i/>
          <w:lang w:val="pt-PT"/>
        </w:rPr>
        <w:t>Grammar</w:t>
      </w:r>
      <w:proofErr w:type="spellEnd"/>
      <w:r w:rsidRPr="005F27F0">
        <w:rPr>
          <w:lang w:val="pt-PT"/>
        </w:rPr>
        <w:t xml:space="preserve">], </w:t>
      </w:r>
      <w:proofErr w:type="spellStart"/>
      <w:r w:rsidRPr="005F27F0">
        <w:rPr>
          <w:lang w:val="pt-PT"/>
        </w:rPr>
        <w:t>Conners</w:t>
      </w:r>
      <w:proofErr w:type="spellEnd"/>
      <w:r w:rsidRPr="005F27F0">
        <w:rPr>
          <w:lang w:val="pt-PT"/>
        </w:rPr>
        <w:t>, D2, CPT-3 [</w:t>
      </w:r>
      <w:proofErr w:type="spellStart"/>
      <w:r w:rsidRPr="005F27F0">
        <w:rPr>
          <w:rFonts w:eastAsia="Calibri"/>
          <w:i/>
          <w:lang w:val="pt-PT"/>
        </w:rPr>
        <w:t>Continuous</w:t>
      </w:r>
      <w:proofErr w:type="spellEnd"/>
      <w:r w:rsidRPr="005F27F0">
        <w:rPr>
          <w:rFonts w:eastAsia="Calibri"/>
          <w:i/>
          <w:lang w:val="pt-PT"/>
        </w:rPr>
        <w:t xml:space="preserve"> Performance </w:t>
      </w:r>
      <w:proofErr w:type="spellStart"/>
      <w:r w:rsidRPr="005F27F0">
        <w:rPr>
          <w:rFonts w:eastAsia="Calibri"/>
          <w:i/>
          <w:lang w:val="pt-PT"/>
        </w:rPr>
        <w:t>Test</w:t>
      </w:r>
      <w:proofErr w:type="spellEnd"/>
      <w:r w:rsidRPr="005F27F0">
        <w:rPr>
          <w:lang w:val="pt-PT"/>
        </w:rPr>
        <w:t>], ASEBA [</w:t>
      </w:r>
      <w:proofErr w:type="spellStart"/>
      <w:r w:rsidRPr="005F27F0">
        <w:rPr>
          <w:rFonts w:eastAsia="Calibri"/>
          <w:i/>
          <w:lang w:val="pt-PT"/>
        </w:rPr>
        <w:t>Achenbach</w:t>
      </w:r>
      <w:proofErr w:type="spellEnd"/>
      <w:r w:rsidRPr="005F27F0">
        <w:rPr>
          <w:rFonts w:eastAsia="Calibri"/>
          <w:i/>
          <w:lang w:val="pt-PT"/>
        </w:rPr>
        <w:t xml:space="preserve"> </w:t>
      </w:r>
      <w:proofErr w:type="spellStart"/>
      <w:r w:rsidRPr="005F27F0">
        <w:rPr>
          <w:rFonts w:eastAsia="Calibri"/>
          <w:i/>
          <w:lang w:val="pt-PT"/>
        </w:rPr>
        <w:t>System</w:t>
      </w:r>
      <w:proofErr w:type="spellEnd"/>
      <w:r w:rsidRPr="005F27F0">
        <w:rPr>
          <w:rFonts w:eastAsia="Calibri"/>
          <w:i/>
          <w:lang w:val="pt-PT"/>
        </w:rPr>
        <w:t xml:space="preserve"> </w:t>
      </w:r>
      <w:proofErr w:type="spellStart"/>
      <w:r w:rsidRPr="005F27F0">
        <w:rPr>
          <w:rFonts w:eastAsia="Calibri"/>
          <w:i/>
          <w:lang w:val="pt-PT"/>
        </w:rPr>
        <w:t>of</w:t>
      </w:r>
      <w:proofErr w:type="spellEnd"/>
      <w:r w:rsidRPr="005F27F0">
        <w:rPr>
          <w:rFonts w:eastAsia="Calibri"/>
          <w:i/>
          <w:lang w:val="pt-PT"/>
        </w:rPr>
        <w:t xml:space="preserve"> </w:t>
      </w:r>
      <w:proofErr w:type="spellStart"/>
      <w:r w:rsidRPr="005F27F0">
        <w:rPr>
          <w:rFonts w:eastAsia="Calibri"/>
          <w:i/>
          <w:lang w:val="pt-PT"/>
        </w:rPr>
        <w:t>Empirically</w:t>
      </w:r>
      <w:proofErr w:type="spellEnd"/>
      <w:r w:rsidRPr="005F27F0">
        <w:rPr>
          <w:rFonts w:eastAsia="Calibri"/>
          <w:i/>
          <w:lang w:val="pt-PT"/>
        </w:rPr>
        <w:t xml:space="preserve"> </w:t>
      </w:r>
      <w:proofErr w:type="spellStart"/>
      <w:r w:rsidRPr="005F27F0">
        <w:rPr>
          <w:rFonts w:eastAsia="Calibri"/>
          <w:i/>
          <w:lang w:val="pt-PT"/>
        </w:rPr>
        <w:t>Based</w:t>
      </w:r>
      <w:proofErr w:type="spellEnd"/>
      <w:r w:rsidRPr="005F27F0">
        <w:rPr>
          <w:rFonts w:eastAsia="Calibri"/>
          <w:i/>
          <w:lang w:val="pt-PT"/>
        </w:rPr>
        <w:t xml:space="preserve"> </w:t>
      </w:r>
      <w:proofErr w:type="spellStart"/>
      <w:r w:rsidRPr="005F27F0">
        <w:rPr>
          <w:rFonts w:eastAsia="Calibri"/>
          <w:i/>
          <w:lang w:val="pt-PT"/>
        </w:rPr>
        <w:t>Assessment</w:t>
      </w:r>
      <w:proofErr w:type="spellEnd"/>
      <w:r w:rsidRPr="005F27F0">
        <w:rPr>
          <w:lang w:val="pt-PT"/>
        </w:rPr>
        <w:t xml:space="preserve">], SDQ [Questionário de capacidades e dificuldades], Escala de comportamento adaptativo de </w:t>
      </w:r>
      <w:proofErr w:type="spellStart"/>
      <w:r w:rsidRPr="005F27F0">
        <w:rPr>
          <w:rFonts w:eastAsia="Calibri"/>
          <w:i/>
          <w:lang w:val="pt-PT"/>
        </w:rPr>
        <w:t>Vineland</w:t>
      </w:r>
      <w:proofErr w:type="spellEnd"/>
      <w:r w:rsidRPr="005F27F0">
        <w:rPr>
          <w:lang w:val="pt-PT"/>
        </w:rPr>
        <w:t>, BANC [Bateria Neuropsicológica de Coimbra], BRIEF [Inventário de Avaliação Comportamental de Funções Executivas], CARS [</w:t>
      </w:r>
      <w:proofErr w:type="spellStart"/>
      <w:r w:rsidRPr="005F27F0">
        <w:rPr>
          <w:rFonts w:eastAsia="Calibri"/>
          <w:i/>
          <w:lang w:val="pt-PT"/>
        </w:rPr>
        <w:t>Childhood</w:t>
      </w:r>
      <w:proofErr w:type="spellEnd"/>
      <w:r w:rsidRPr="005F27F0">
        <w:rPr>
          <w:rFonts w:eastAsia="Calibri"/>
          <w:i/>
          <w:lang w:val="pt-PT"/>
        </w:rPr>
        <w:t xml:space="preserve"> </w:t>
      </w:r>
      <w:proofErr w:type="spellStart"/>
      <w:r w:rsidRPr="005F27F0">
        <w:rPr>
          <w:rFonts w:eastAsia="Calibri"/>
          <w:i/>
          <w:lang w:val="pt-PT"/>
        </w:rPr>
        <w:t>Autism</w:t>
      </w:r>
      <w:proofErr w:type="spellEnd"/>
      <w:r w:rsidRPr="005F27F0">
        <w:rPr>
          <w:rFonts w:eastAsia="Calibri"/>
          <w:i/>
          <w:lang w:val="pt-PT"/>
        </w:rPr>
        <w:t xml:space="preserve"> Rating </w:t>
      </w:r>
      <w:proofErr w:type="spellStart"/>
      <w:r w:rsidRPr="005F27F0">
        <w:rPr>
          <w:rFonts w:eastAsia="Calibri"/>
          <w:i/>
          <w:lang w:val="pt-PT"/>
        </w:rPr>
        <w:t>Scale</w:t>
      </w:r>
      <w:proofErr w:type="spellEnd"/>
      <w:r w:rsidRPr="005F27F0">
        <w:rPr>
          <w:rFonts w:eastAsia="Calibri"/>
          <w:i/>
          <w:lang w:val="pt-PT"/>
        </w:rPr>
        <w:t xml:space="preserve"> – CARS</w:t>
      </w:r>
      <w:r w:rsidRPr="005F27F0">
        <w:rPr>
          <w:lang w:val="pt-PT"/>
        </w:rPr>
        <w:t xml:space="preserve">], ADI-R [Entrevista para o Diagnóstico do Autismo], ADOS [Escala de Observação para o Diagnóstico do Autismo], PEP [Perfil </w:t>
      </w:r>
      <w:proofErr w:type="spellStart"/>
      <w:r w:rsidRPr="005F27F0">
        <w:rPr>
          <w:lang w:val="pt-PT"/>
        </w:rPr>
        <w:t>Psicoeducacional</w:t>
      </w:r>
      <w:proofErr w:type="spellEnd"/>
      <w:r w:rsidRPr="005F27F0">
        <w:rPr>
          <w:lang w:val="pt-PT"/>
        </w:rPr>
        <w:t xml:space="preserve">], Quadrado de Letras, Exame neurológico de </w:t>
      </w:r>
      <w:proofErr w:type="spellStart"/>
      <w:r w:rsidRPr="005F27F0">
        <w:rPr>
          <w:rFonts w:eastAsia="Calibri"/>
          <w:i/>
          <w:lang w:val="pt-PT"/>
        </w:rPr>
        <w:t>Amiel-Tison</w:t>
      </w:r>
      <w:proofErr w:type="spellEnd"/>
      <w:r w:rsidRPr="005F27F0">
        <w:rPr>
          <w:lang w:val="pt-PT"/>
        </w:rPr>
        <w:t>, NBAS [</w:t>
      </w:r>
      <w:r w:rsidRPr="005F27F0">
        <w:rPr>
          <w:rFonts w:eastAsia="Calibri"/>
          <w:i/>
          <w:lang w:val="pt-PT"/>
        </w:rPr>
        <w:t xml:space="preserve">Neonatal </w:t>
      </w:r>
      <w:proofErr w:type="spellStart"/>
      <w:r w:rsidRPr="005F27F0">
        <w:rPr>
          <w:rFonts w:eastAsia="Calibri"/>
          <w:i/>
          <w:lang w:val="pt-PT"/>
        </w:rPr>
        <w:t>Behavioral</w:t>
      </w:r>
      <w:proofErr w:type="spellEnd"/>
      <w:r w:rsidRPr="005F27F0">
        <w:rPr>
          <w:rFonts w:eastAsia="Calibri"/>
          <w:i/>
          <w:lang w:val="pt-PT"/>
        </w:rPr>
        <w:t xml:space="preserve"> </w:t>
      </w:r>
      <w:proofErr w:type="spellStart"/>
      <w:r w:rsidRPr="005F27F0">
        <w:rPr>
          <w:rFonts w:eastAsia="Calibri"/>
          <w:i/>
          <w:lang w:val="pt-PT"/>
        </w:rPr>
        <w:t>Assessment</w:t>
      </w:r>
      <w:proofErr w:type="spellEnd"/>
      <w:r w:rsidRPr="005F27F0">
        <w:rPr>
          <w:rFonts w:eastAsia="Calibri"/>
          <w:i/>
          <w:lang w:val="pt-PT"/>
        </w:rPr>
        <w:t xml:space="preserve"> </w:t>
      </w:r>
      <w:proofErr w:type="spellStart"/>
      <w:r w:rsidRPr="005F27F0">
        <w:rPr>
          <w:rFonts w:eastAsia="Calibri"/>
          <w:i/>
          <w:lang w:val="pt-PT"/>
        </w:rPr>
        <w:t>Scale</w:t>
      </w:r>
      <w:proofErr w:type="spellEnd"/>
      <w:r w:rsidRPr="005F27F0">
        <w:rPr>
          <w:lang w:val="pt-PT"/>
        </w:rPr>
        <w:t xml:space="preserve">], etc.). </w:t>
      </w:r>
    </w:p>
    <w:p w14:paraId="5CED06A3" w14:textId="77777777" w:rsidR="005F27F0" w:rsidRPr="005F27F0" w:rsidRDefault="005F27F0" w:rsidP="005F27F0">
      <w:pPr>
        <w:spacing w:line="360" w:lineRule="auto"/>
        <w:ind w:left="-5"/>
        <w:jc w:val="both"/>
        <w:rPr>
          <w:lang w:val="pt-PT"/>
        </w:rPr>
      </w:pPr>
    </w:p>
    <w:p w14:paraId="2211E316" w14:textId="7A52C23E" w:rsidR="005F27F0" w:rsidRDefault="005F27F0" w:rsidP="005F27F0">
      <w:pPr>
        <w:spacing w:line="360" w:lineRule="auto"/>
        <w:ind w:left="-5"/>
        <w:jc w:val="both"/>
        <w:rPr>
          <w:lang w:val="pt-PT"/>
        </w:rPr>
      </w:pPr>
      <w:r w:rsidRPr="005F27F0">
        <w:rPr>
          <w:u w:val="single" w:color="000000"/>
          <w:lang w:val="pt-PT"/>
        </w:rPr>
        <w:t>Conhecimento das metodologias de investigação etiológica em Pediatria do</w:t>
      </w:r>
      <w:r w:rsidRPr="005F27F0">
        <w:rPr>
          <w:lang w:val="pt-PT"/>
        </w:rPr>
        <w:t xml:space="preserve"> </w:t>
      </w:r>
      <w:proofErr w:type="spellStart"/>
      <w:r w:rsidRPr="005F27F0">
        <w:rPr>
          <w:u w:val="single" w:color="000000"/>
          <w:lang w:val="pt-PT"/>
        </w:rPr>
        <w:t>Neurodesenvolvimento</w:t>
      </w:r>
      <w:proofErr w:type="spellEnd"/>
      <w:r w:rsidRPr="005F27F0">
        <w:rPr>
          <w:lang w:val="pt-PT"/>
        </w:rPr>
        <w:t xml:space="preserve">: para o estabelecimento do diagnóstico etiológico deve conhecer as indicações para a realização de investigação, dominando as diversas técnicas em cada um dos domínios: genético, </w:t>
      </w:r>
      <w:proofErr w:type="spellStart"/>
      <w:r w:rsidRPr="005F27F0">
        <w:rPr>
          <w:lang w:val="pt-PT"/>
        </w:rPr>
        <w:t>neuroimagiológico</w:t>
      </w:r>
      <w:proofErr w:type="spellEnd"/>
      <w:r w:rsidRPr="005F27F0">
        <w:rPr>
          <w:lang w:val="pt-PT"/>
        </w:rPr>
        <w:t>, neurofisiológico, metabólico, bioquímico, endocrinológico, oftalmológico e otorrinolaringológico. Deve ser capaz de utilizar diversos recursos, com recurso à transdisciplinaridade, sabendo integrar os resultados.</w:t>
      </w:r>
    </w:p>
    <w:p w14:paraId="2549670A" w14:textId="77777777" w:rsidR="005F27F0" w:rsidRDefault="005F27F0" w:rsidP="005F27F0">
      <w:pPr>
        <w:spacing w:line="360" w:lineRule="auto"/>
        <w:ind w:left="-5"/>
        <w:jc w:val="both"/>
        <w:rPr>
          <w:lang w:val="pt-PT"/>
        </w:rPr>
      </w:pPr>
    </w:p>
    <w:p w14:paraId="5C3EC0EB" w14:textId="77777777" w:rsidR="005F27F0" w:rsidRDefault="005F27F0" w:rsidP="005F27F0">
      <w:pPr>
        <w:spacing w:line="360" w:lineRule="auto"/>
        <w:ind w:left="-5"/>
        <w:jc w:val="both"/>
        <w:rPr>
          <w:lang w:val="pt-PT"/>
        </w:rPr>
      </w:pPr>
    </w:p>
    <w:p w14:paraId="2265D024" w14:textId="77777777" w:rsidR="005F27F0" w:rsidRDefault="005F27F0" w:rsidP="005F27F0">
      <w:pPr>
        <w:spacing w:line="360" w:lineRule="auto"/>
        <w:ind w:left="-5"/>
        <w:jc w:val="both"/>
        <w:rPr>
          <w:lang w:val="pt-PT"/>
        </w:rPr>
      </w:pPr>
    </w:p>
    <w:p w14:paraId="7E7FCD57" w14:textId="77777777" w:rsidR="005F27F0" w:rsidRDefault="005F27F0" w:rsidP="005F27F0">
      <w:pPr>
        <w:spacing w:line="360" w:lineRule="auto"/>
        <w:ind w:left="-5"/>
        <w:jc w:val="both"/>
        <w:rPr>
          <w:lang w:val="pt-PT"/>
        </w:rPr>
      </w:pPr>
    </w:p>
    <w:p w14:paraId="6D77B5AC" w14:textId="77777777" w:rsidR="005F27F0" w:rsidRDefault="005F27F0" w:rsidP="005F27F0">
      <w:pPr>
        <w:spacing w:line="360" w:lineRule="auto"/>
        <w:ind w:left="-5"/>
        <w:jc w:val="both"/>
        <w:rPr>
          <w:lang w:val="pt-PT"/>
        </w:rPr>
      </w:pPr>
    </w:p>
    <w:p w14:paraId="1664F21A" w14:textId="77777777" w:rsidR="005F27F0" w:rsidRPr="005F27F0" w:rsidRDefault="005F27F0" w:rsidP="005F27F0">
      <w:pPr>
        <w:spacing w:line="360" w:lineRule="auto"/>
        <w:ind w:left="-5"/>
        <w:jc w:val="both"/>
        <w:rPr>
          <w:lang w:val="pt-PT"/>
        </w:rPr>
      </w:pPr>
    </w:p>
    <w:p w14:paraId="229BBE85" w14:textId="77777777" w:rsidR="005F27F0" w:rsidRDefault="005F27F0" w:rsidP="005F27F0">
      <w:pPr>
        <w:spacing w:line="360" w:lineRule="auto"/>
        <w:ind w:left="-6"/>
        <w:jc w:val="both"/>
        <w:rPr>
          <w:lang w:val="pt-PT"/>
        </w:rPr>
      </w:pPr>
      <w:r w:rsidRPr="005F27F0">
        <w:rPr>
          <w:u w:val="single" w:color="000000"/>
          <w:lang w:val="pt-PT"/>
        </w:rPr>
        <w:t>Competências clínicas</w:t>
      </w:r>
      <w:r w:rsidRPr="005F27F0">
        <w:rPr>
          <w:lang w:val="pt-PT"/>
        </w:rPr>
        <w:t xml:space="preserve">: a) Executar história clínica médica, adaptada ao contexto do </w:t>
      </w:r>
      <w:proofErr w:type="spellStart"/>
      <w:r w:rsidRPr="005F27F0">
        <w:rPr>
          <w:lang w:val="pt-PT"/>
        </w:rPr>
        <w:t>neurodesenvolvimento</w:t>
      </w:r>
      <w:proofErr w:type="spellEnd"/>
      <w:r w:rsidRPr="005F27F0">
        <w:rPr>
          <w:lang w:val="pt-PT"/>
        </w:rPr>
        <w:t xml:space="preserve">, com exame físico completo, incluindo o neurológico, e </w:t>
      </w:r>
      <w:proofErr w:type="gramStart"/>
      <w:r w:rsidRPr="005F27F0">
        <w:rPr>
          <w:lang w:val="pt-PT"/>
        </w:rPr>
        <w:t xml:space="preserve">sua </w:t>
      </w:r>
      <w:r>
        <w:rPr>
          <w:lang w:val="pt-PT"/>
        </w:rPr>
        <w:t xml:space="preserve"> </w:t>
      </w:r>
      <w:r w:rsidRPr="005F27F0">
        <w:rPr>
          <w:lang w:val="pt-PT"/>
        </w:rPr>
        <w:t>interpretação</w:t>
      </w:r>
      <w:proofErr w:type="gramEnd"/>
      <w:r w:rsidRPr="005F27F0">
        <w:rPr>
          <w:lang w:val="pt-PT"/>
        </w:rPr>
        <w:t xml:space="preserve">. b) Executar a avaliação do </w:t>
      </w:r>
      <w:proofErr w:type="spellStart"/>
      <w:r w:rsidRPr="005F27F0">
        <w:rPr>
          <w:lang w:val="pt-PT"/>
        </w:rPr>
        <w:t>neurodesenvolvimento</w:t>
      </w:r>
      <w:proofErr w:type="spellEnd"/>
      <w:r w:rsidRPr="005F27F0">
        <w:rPr>
          <w:lang w:val="pt-PT"/>
        </w:rPr>
        <w:t xml:space="preserve">, nomeadamente da motricidade (global e fina), da cognição (verbal e não-verbal), da comunicação, da linguagem e da fala, das funções executivas (capacidade de iniciativa, definição de prioridades, organização e planificação, atenção, inibição do comportamento/ controlo dos impulsos - autocontrolo, velocidade e flexibilidade de processamento cognitivo, memória de trabalho, monitorização e </w:t>
      </w:r>
      <w:proofErr w:type="spellStart"/>
      <w:r w:rsidRPr="005F27F0">
        <w:rPr>
          <w:lang w:val="pt-PT"/>
        </w:rPr>
        <w:t>auto-regulação</w:t>
      </w:r>
      <w:proofErr w:type="spellEnd"/>
      <w:r w:rsidRPr="005F27F0">
        <w:rPr>
          <w:lang w:val="pt-PT"/>
        </w:rPr>
        <w:t xml:space="preserve">, gestão da frustração e modulação da emoção), das funções sensoriomotoras, do comportamento (incluindo nível de atividade, jogo funcional e simbólico e comportamento social), da autonomia, dos pré-requisitos académicos, da leitura, da escrita e da matemática. c) Executar rastreio clínico de défices da audição e da visão. d) Executar a avaliação do desenvolvimento e comportamento sexual. e) Executar a avaliação do contexto em que a criança/jovem se encontra inserido, contemplando nomeadamente a família (incluindo o estilo de parentalidade) e a instituição educativa (incluindo plano educativo), bem como outras variáveis culturais, económicas e religiosas. f) Realizar o diagnóstico clínico primário, perfil funcional e a identificação das comorbilidades em </w:t>
      </w:r>
      <w:proofErr w:type="spellStart"/>
      <w:r w:rsidRPr="005F27F0">
        <w:rPr>
          <w:lang w:val="pt-PT"/>
        </w:rPr>
        <w:t>neurodesenvolvimento</w:t>
      </w:r>
      <w:proofErr w:type="spellEnd"/>
      <w:r w:rsidRPr="005F27F0">
        <w:rPr>
          <w:lang w:val="pt-PT"/>
        </w:rPr>
        <w:t xml:space="preserve"> nomeadamente a presença de epilepsia, de distúrbios do sono, de distúrbios da ansiedade e do humor e perturbações do comportamento alimentar; bem como a sua devida orientação em transdisciplinaridade. g) Realizar a pesquisa etiológica das patologias do </w:t>
      </w:r>
      <w:proofErr w:type="spellStart"/>
      <w:r w:rsidRPr="005F27F0">
        <w:rPr>
          <w:lang w:val="pt-PT"/>
        </w:rPr>
        <w:t>neurodesenvolvimento</w:t>
      </w:r>
      <w:proofErr w:type="spellEnd"/>
      <w:r w:rsidRPr="005F27F0">
        <w:rPr>
          <w:lang w:val="pt-PT"/>
        </w:rPr>
        <w:t xml:space="preserve"> (em transdisciplinaridade com outras áreas médicas, básicas e laboratoriais). h) Realizar e coordenar a intervenção e</w:t>
      </w:r>
      <w:bookmarkEnd w:id="5"/>
      <w:r>
        <w:rPr>
          <w:lang w:val="pt-PT"/>
        </w:rPr>
        <w:t xml:space="preserve"> </w:t>
      </w:r>
      <w:r w:rsidRPr="005F27F0">
        <w:rPr>
          <w:lang w:val="pt-PT"/>
        </w:rPr>
        <w:t xml:space="preserve">tratamento em </w:t>
      </w:r>
      <w:proofErr w:type="spellStart"/>
      <w:r w:rsidRPr="005F27F0">
        <w:rPr>
          <w:lang w:val="pt-PT"/>
        </w:rPr>
        <w:t>neurodesenvolvimento</w:t>
      </w:r>
      <w:proofErr w:type="spellEnd"/>
      <w:r w:rsidRPr="005F27F0">
        <w:rPr>
          <w:lang w:val="pt-PT"/>
        </w:rPr>
        <w:t xml:space="preserve">. i) Dominar a interpretação da legislação e sua aplicabilidade, designadamente no que concerne às redes de apoio educativo (intervenção precoce — Decreto-Lei n.º 281/2009 de 6 de Outubro, e educação inclusiva – Lei n.º 116/2019 que altera o Decreto-Lei n.º 54/2018 e que estabelece o regime jurídico da educação inclusiva e Decreto-Lei n.º 176/2012, de 02 de Agosto que regulamenta o regime de matrícula e de frequência no âmbito da escolaridade obrigatória das crianças e dos jovens com idades compreendidas entre os 6 e os 18 anos e estabelece medidas que devem ser adotadas no âmbito dos percursos escolares dos alunos para prevenir o insucesso e o abandono escolares, ao programa </w:t>
      </w:r>
      <w:proofErr w:type="spellStart"/>
      <w:r w:rsidRPr="005F27F0">
        <w:rPr>
          <w:lang w:val="pt-PT"/>
        </w:rPr>
        <w:t>psicoeducacional</w:t>
      </w:r>
      <w:proofErr w:type="spellEnd"/>
      <w:r w:rsidRPr="005F27F0">
        <w:rPr>
          <w:lang w:val="pt-PT"/>
        </w:rPr>
        <w:t xml:space="preserve"> (interação entre equipas hospitalar e educativa escolar), ao apoio psicológico, à reabilitação terapêutica (</w:t>
      </w:r>
      <w:proofErr w:type="spellStart"/>
      <w:r w:rsidRPr="005F27F0">
        <w:rPr>
          <w:lang w:val="pt-PT"/>
        </w:rPr>
        <w:t>e.g</w:t>
      </w:r>
      <w:proofErr w:type="spellEnd"/>
      <w:r w:rsidRPr="005F27F0">
        <w:rPr>
          <w:lang w:val="pt-PT"/>
        </w:rPr>
        <w:t xml:space="preserve"> fisioterapia, terapia ocupacional e terapia fala) e aos direitos sociais de apoio à família. j) Prescrever a medicação adequada às patologias do </w:t>
      </w:r>
      <w:proofErr w:type="spellStart"/>
      <w:r w:rsidRPr="005F27F0">
        <w:rPr>
          <w:lang w:val="pt-PT"/>
        </w:rPr>
        <w:t>neurodesenvolvimento</w:t>
      </w:r>
      <w:proofErr w:type="spellEnd"/>
      <w:r w:rsidRPr="005F27F0">
        <w:rPr>
          <w:lang w:val="pt-PT"/>
        </w:rPr>
        <w:t xml:space="preserve"> e sua comorbilidade. k) Dominar e aplicar a metodologia de trabalho em equipa </w:t>
      </w:r>
      <w:proofErr w:type="spellStart"/>
      <w:r w:rsidRPr="005F27F0">
        <w:rPr>
          <w:lang w:val="pt-PT"/>
        </w:rPr>
        <w:t>multi</w:t>
      </w:r>
      <w:proofErr w:type="spellEnd"/>
      <w:r w:rsidRPr="005F27F0">
        <w:rPr>
          <w:lang w:val="pt-PT"/>
        </w:rPr>
        <w:t xml:space="preserve">, </w:t>
      </w:r>
      <w:proofErr w:type="spellStart"/>
      <w:r w:rsidRPr="005F27F0">
        <w:rPr>
          <w:lang w:val="pt-PT"/>
        </w:rPr>
        <w:t>inter</w:t>
      </w:r>
      <w:proofErr w:type="spellEnd"/>
      <w:r w:rsidRPr="005F27F0">
        <w:rPr>
          <w:lang w:val="pt-PT"/>
        </w:rPr>
        <w:t xml:space="preserve"> e </w:t>
      </w:r>
    </w:p>
    <w:p w14:paraId="38DE5862" w14:textId="77777777" w:rsidR="005F27F0" w:rsidRDefault="005F27F0" w:rsidP="005F27F0">
      <w:pPr>
        <w:spacing w:line="360" w:lineRule="auto"/>
        <w:ind w:left="-6"/>
        <w:jc w:val="both"/>
        <w:rPr>
          <w:lang w:val="pt-PT"/>
        </w:rPr>
      </w:pPr>
    </w:p>
    <w:p w14:paraId="7E16F3B4" w14:textId="77777777" w:rsidR="005F27F0" w:rsidRDefault="005F27F0" w:rsidP="005F27F0">
      <w:pPr>
        <w:spacing w:line="360" w:lineRule="auto"/>
        <w:ind w:left="-6"/>
        <w:jc w:val="both"/>
        <w:rPr>
          <w:lang w:val="pt-PT"/>
        </w:rPr>
      </w:pPr>
    </w:p>
    <w:p w14:paraId="277AC86A" w14:textId="77777777" w:rsidR="005F27F0" w:rsidRDefault="005F27F0" w:rsidP="005F27F0">
      <w:pPr>
        <w:spacing w:line="360" w:lineRule="auto"/>
        <w:ind w:left="-6"/>
        <w:jc w:val="both"/>
        <w:rPr>
          <w:lang w:val="pt-PT"/>
        </w:rPr>
      </w:pPr>
    </w:p>
    <w:p w14:paraId="122BC26B" w14:textId="77777777" w:rsidR="005F27F0" w:rsidRDefault="005F27F0" w:rsidP="005F27F0">
      <w:pPr>
        <w:spacing w:line="360" w:lineRule="auto"/>
        <w:ind w:left="-6"/>
        <w:jc w:val="both"/>
        <w:rPr>
          <w:lang w:val="pt-PT"/>
        </w:rPr>
      </w:pPr>
    </w:p>
    <w:p w14:paraId="0C0E310C" w14:textId="2C674E18" w:rsidR="005F27F0" w:rsidRDefault="005F27F0" w:rsidP="005F27F0">
      <w:pPr>
        <w:spacing w:line="360" w:lineRule="auto"/>
        <w:ind w:left="-6"/>
        <w:jc w:val="both"/>
        <w:rPr>
          <w:lang w:val="pt-PT"/>
        </w:rPr>
      </w:pPr>
      <w:r w:rsidRPr="005F27F0">
        <w:rPr>
          <w:lang w:val="pt-PT"/>
        </w:rPr>
        <w:t xml:space="preserve">transdisciplinar, e o processo de coordenação e o relatório multidisciplinar. l) Colocar em prática a articulação entre a equipa hospitalar, a escola e a comunidade, adequando-a a todos os grupos etários e níveis de competências, incluindo, quando indicado, o estabelecimento do plano de transição para a vida adulta contemplando a sua dimensão pessoal e profissional/ocupacional. m) Promover o processo de aceitação e adaptação à doença crónica do </w:t>
      </w:r>
      <w:proofErr w:type="spellStart"/>
      <w:r w:rsidRPr="005F27F0">
        <w:rPr>
          <w:lang w:val="pt-PT"/>
        </w:rPr>
        <w:t>neurodesenvolvimento</w:t>
      </w:r>
      <w:proofErr w:type="spellEnd"/>
      <w:r w:rsidRPr="005F27F0">
        <w:rPr>
          <w:lang w:val="pt-PT"/>
        </w:rPr>
        <w:t xml:space="preserve">, a atitude na informação, a integração social até à passagem aos serviços de apoio psicossocial e de saúde do adulto. n) Integrar equipas de cuidados paliativos </w:t>
      </w:r>
      <w:proofErr w:type="spellStart"/>
      <w:r w:rsidRPr="005F27F0">
        <w:rPr>
          <w:lang w:val="pt-PT"/>
        </w:rPr>
        <w:t>intrahospitalares</w:t>
      </w:r>
      <w:proofErr w:type="spellEnd"/>
      <w:r w:rsidRPr="005F27F0">
        <w:rPr>
          <w:lang w:val="pt-PT"/>
        </w:rPr>
        <w:t xml:space="preserve"> e da comunidade. </w:t>
      </w:r>
    </w:p>
    <w:p w14:paraId="0869AD1F" w14:textId="77777777" w:rsidR="005F27F0" w:rsidRPr="005F27F0" w:rsidRDefault="005F27F0" w:rsidP="005F27F0">
      <w:pPr>
        <w:spacing w:line="360" w:lineRule="auto"/>
        <w:ind w:left="-6"/>
        <w:jc w:val="both"/>
        <w:rPr>
          <w:lang w:val="pt-PT"/>
        </w:rPr>
      </w:pPr>
    </w:p>
    <w:p w14:paraId="359F9830" w14:textId="77777777" w:rsidR="005F27F0" w:rsidRDefault="005F27F0" w:rsidP="005F27F0">
      <w:pPr>
        <w:spacing w:line="360" w:lineRule="auto"/>
        <w:ind w:left="-5"/>
        <w:jc w:val="both"/>
        <w:rPr>
          <w:lang w:val="pt-PT"/>
        </w:rPr>
      </w:pPr>
      <w:r w:rsidRPr="005F27F0">
        <w:rPr>
          <w:u w:val="single" w:color="000000"/>
          <w:lang w:val="pt-PT"/>
        </w:rPr>
        <w:t>Competências técnicas</w:t>
      </w:r>
      <w:r w:rsidRPr="005F27F0">
        <w:rPr>
          <w:lang w:val="pt-PT"/>
        </w:rPr>
        <w:t xml:space="preserve">: a) Aplicar e interpretar os resultados de um modo integrado de diferentes escalas de avaliação </w:t>
      </w:r>
      <w:proofErr w:type="spellStart"/>
      <w:r w:rsidRPr="005F27F0">
        <w:rPr>
          <w:lang w:val="pt-PT"/>
        </w:rPr>
        <w:t>neurodesenvolvimental</w:t>
      </w:r>
      <w:proofErr w:type="spellEnd"/>
      <w:r w:rsidRPr="005F27F0">
        <w:rPr>
          <w:lang w:val="pt-PT"/>
        </w:rPr>
        <w:t>, comportamental e adaptativa: [</w:t>
      </w:r>
      <w:proofErr w:type="spellStart"/>
      <w:r w:rsidRPr="005F27F0">
        <w:rPr>
          <w:lang w:val="pt-PT"/>
        </w:rPr>
        <w:t>e.g</w:t>
      </w:r>
      <w:proofErr w:type="spellEnd"/>
      <w:r w:rsidRPr="005F27F0">
        <w:rPr>
          <w:lang w:val="pt-PT"/>
        </w:rPr>
        <w:t xml:space="preserve"> Escalas de desenvolvimento de </w:t>
      </w:r>
      <w:r w:rsidRPr="005F27F0">
        <w:rPr>
          <w:rFonts w:ascii="Calibri" w:eastAsia="Calibri" w:hAnsi="Calibri" w:cs="Calibri"/>
          <w:i/>
          <w:lang w:val="pt-PT"/>
        </w:rPr>
        <w:t>Ruth Griffiths</w:t>
      </w:r>
      <w:r w:rsidRPr="005F27F0">
        <w:rPr>
          <w:lang w:val="pt-PT"/>
        </w:rPr>
        <w:t xml:space="preserve">, Perfil </w:t>
      </w:r>
      <w:proofErr w:type="spellStart"/>
      <w:r w:rsidRPr="005F27F0">
        <w:rPr>
          <w:lang w:val="pt-PT"/>
        </w:rPr>
        <w:t>Psicoeducacional</w:t>
      </w:r>
      <w:proofErr w:type="spellEnd"/>
      <w:r w:rsidRPr="005F27F0">
        <w:rPr>
          <w:lang w:val="pt-PT"/>
        </w:rPr>
        <w:t xml:space="preserve"> de </w:t>
      </w:r>
      <w:r w:rsidRPr="005F27F0">
        <w:rPr>
          <w:rFonts w:ascii="Calibri" w:eastAsia="Calibri" w:hAnsi="Calibri" w:cs="Calibri"/>
          <w:i/>
          <w:lang w:val="pt-PT"/>
        </w:rPr>
        <w:t xml:space="preserve">Eric </w:t>
      </w:r>
      <w:proofErr w:type="spellStart"/>
      <w:r w:rsidRPr="005F27F0">
        <w:rPr>
          <w:rFonts w:ascii="Calibri" w:eastAsia="Calibri" w:hAnsi="Calibri" w:cs="Calibri"/>
          <w:i/>
          <w:lang w:val="pt-PT"/>
        </w:rPr>
        <w:t>Shopler</w:t>
      </w:r>
      <w:proofErr w:type="spellEnd"/>
      <w:r w:rsidRPr="005F27F0">
        <w:rPr>
          <w:lang w:val="pt-PT"/>
        </w:rPr>
        <w:t xml:space="preserve">, Teste de compreensão da gramática, Escalas de desenvolvimento infantil de </w:t>
      </w:r>
      <w:proofErr w:type="spellStart"/>
      <w:r w:rsidRPr="005F27F0">
        <w:rPr>
          <w:rFonts w:ascii="Calibri" w:eastAsia="Calibri" w:hAnsi="Calibri" w:cs="Calibri"/>
          <w:i/>
          <w:lang w:val="pt-PT"/>
        </w:rPr>
        <w:t>Bayley</w:t>
      </w:r>
      <w:proofErr w:type="spellEnd"/>
      <w:r w:rsidRPr="005F27F0">
        <w:rPr>
          <w:lang w:val="pt-PT"/>
        </w:rPr>
        <w:t xml:space="preserve">, Questionários de </w:t>
      </w:r>
      <w:proofErr w:type="spellStart"/>
      <w:r w:rsidRPr="005F27F0">
        <w:rPr>
          <w:lang w:val="pt-PT"/>
        </w:rPr>
        <w:t>Conners</w:t>
      </w:r>
      <w:proofErr w:type="spellEnd"/>
      <w:r w:rsidRPr="005F27F0">
        <w:rPr>
          <w:lang w:val="pt-PT"/>
        </w:rPr>
        <w:t>, ASEBA [</w:t>
      </w:r>
      <w:proofErr w:type="spellStart"/>
      <w:r w:rsidRPr="005F27F0">
        <w:rPr>
          <w:rFonts w:ascii="Calibri" w:eastAsia="Calibri" w:hAnsi="Calibri" w:cs="Calibri"/>
          <w:i/>
          <w:lang w:val="pt-PT"/>
        </w:rPr>
        <w:t>Achenbach</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System</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of</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Empirically</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Based</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Assessment</w:t>
      </w:r>
      <w:proofErr w:type="spellEnd"/>
      <w:r w:rsidRPr="005F27F0">
        <w:rPr>
          <w:lang w:val="pt-PT"/>
        </w:rPr>
        <w:t xml:space="preserve">], Escalas de comportamento adaptativo de </w:t>
      </w:r>
      <w:proofErr w:type="spellStart"/>
      <w:r w:rsidRPr="005F27F0">
        <w:rPr>
          <w:rFonts w:ascii="Calibri" w:eastAsia="Calibri" w:hAnsi="Calibri" w:cs="Calibri"/>
          <w:i/>
          <w:lang w:val="pt-PT"/>
        </w:rPr>
        <w:t>Vineland</w:t>
      </w:r>
      <w:proofErr w:type="spellEnd"/>
      <w:r w:rsidRPr="005F27F0">
        <w:rPr>
          <w:lang w:val="pt-PT"/>
        </w:rPr>
        <w:t xml:space="preserve">, diferentes instrumentos de avaliação das competências escolares e pré-escolares, Instrumento “padrão de ouro” de observação direta para o diagnóstico da perturbação do espetro do autismo -  </w:t>
      </w:r>
      <w:proofErr w:type="spellStart"/>
      <w:r w:rsidRPr="005F27F0">
        <w:rPr>
          <w:rFonts w:ascii="Calibri" w:eastAsia="Calibri" w:hAnsi="Calibri" w:cs="Calibri"/>
          <w:i/>
          <w:lang w:val="pt-PT"/>
        </w:rPr>
        <w:t>Autism</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Diagnostic</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Observation</w:t>
      </w:r>
      <w:proofErr w:type="spellEnd"/>
      <w:r w:rsidRPr="005F27F0">
        <w:rPr>
          <w:rFonts w:ascii="Calibri" w:eastAsia="Calibri" w:hAnsi="Calibri" w:cs="Calibri"/>
          <w:i/>
          <w:lang w:val="pt-PT"/>
        </w:rPr>
        <w:t xml:space="preserve"> Schedule</w:t>
      </w:r>
      <w:r w:rsidRPr="005F27F0">
        <w:rPr>
          <w:lang w:val="pt-PT"/>
        </w:rPr>
        <w:t xml:space="preserve"> - ADOS, Instrumento “padrão de ouro” da entrevista para o diagnóstico da perturbação do espetro do autismo -  </w:t>
      </w:r>
      <w:proofErr w:type="spellStart"/>
      <w:r w:rsidRPr="005F27F0">
        <w:rPr>
          <w:rFonts w:ascii="Calibri" w:eastAsia="Calibri" w:hAnsi="Calibri" w:cs="Calibri"/>
          <w:i/>
          <w:lang w:val="pt-PT"/>
        </w:rPr>
        <w:t>Autism</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Diagnostic</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Interview</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Revised</w:t>
      </w:r>
      <w:proofErr w:type="spellEnd"/>
      <w:r w:rsidRPr="005F27F0">
        <w:rPr>
          <w:lang w:val="pt-PT"/>
        </w:rPr>
        <w:t xml:space="preserve"> - ADI-R, Instrumento para classificação da gravidade da perturbação do espetro do autismo - </w:t>
      </w:r>
      <w:proofErr w:type="spellStart"/>
      <w:r w:rsidRPr="005F27F0">
        <w:rPr>
          <w:rFonts w:ascii="Calibri" w:eastAsia="Calibri" w:hAnsi="Calibri" w:cs="Calibri"/>
          <w:i/>
          <w:lang w:val="pt-PT"/>
        </w:rPr>
        <w:t>Childhood</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Autism</w:t>
      </w:r>
      <w:proofErr w:type="spellEnd"/>
      <w:r w:rsidRPr="005F27F0">
        <w:rPr>
          <w:rFonts w:ascii="Calibri" w:eastAsia="Calibri" w:hAnsi="Calibri" w:cs="Calibri"/>
          <w:i/>
          <w:lang w:val="pt-PT"/>
        </w:rPr>
        <w:t xml:space="preserve"> Rating </w:t>
      </w:r>
      <w:proofErr w:type="spellStart"/>
      <w:r w:rsidRPr="005F27F0">
        <w:rPr>
          <w:rFonts w:ascii="Calibri" w:eastAsia="Calibri" w:hAnsi="Calibri" w:cs="Calibri"/>
          <w:i/>
          <w:lang w:val="pt-PT"/>
        </w:rPr>
        <w:t>Scale</w:t>
      </w:r>
      <w:proofErr w:type="spellEnd"/>
      <w:r w:rsidRPr="005F27F0">
        <w:rPr>
          <w:lang w:val="pt-PT"/>
        </w:rPr>
        <w:t xml:space="preserve"> – CARS. b) Prescrever de acordo com a situação clínica, interpretar e integrar os resultados de Escalas formais de avaliação da linguagem e da fala - Escalas de Desenvolvimento da Linguagem de </w:t>
      </w:r>
      <w:proofErr w:type="spellStart"/>
      <w:r w:rsidRPr="005F27F0">
        <w:rPr>
          <w:rFonts w:ascii="Calibri" w:eastAsia="Calibri" w:hAnsi="Calibri" w:cs="Calibri"/>
          <w:i/>
          <w:lang w:val="pt-PT"/>
        </w:rPr>
        <w:t>Reynell</w:t>
      </w:r>
      <w:proofErr w:type="spellEnd"/>
      <w:r w:rsidRPr="005F27F0">
        <w:rPr>
          <w:lang w:val="pt-PT"/>
        </w:rPr>
        <w:t>, TALC [teste de avaliação da linguagem da criança], PALPA-P [Provas de avaliação da linguagem e da afasia em português], TROG [</w:t>
      </w:r>
      <w:proofErr w:type="spellStart"/>
      <w:r w:rsidRPr="005F27F0">
        <w:rPr>
          <w:rFonts w:ascii="Calibri" w:eastAsia="Calibri" w:hAnsi="Calibri" w:cs="Calibri"/>
          <w:i/>
          <w:lang w:val="pt-PT"/>
        </w:rPr>
        <w:t>Test</w:t>
      </w:r>
      <w:proofErr w:type="spellEnd"/>
      <w:r w:rsidRPr="005F27F0">
        <w:rPr>
          <w:rFonts w:ascii="Calibri" w:eastAsia="Calibri" w:hAnsi="Calibri" w:cs="Calibri"/>
          <w:i/>
          <w:lang w:val="pt-PT"/>
        </w:rPr>
        <w:t xml:space="preserve"> for </w:t>
      </w:r>
      <w:proofErr w:type="spellStart"/>
      <w:r w:rsidRPr="005F27F0">
        <w:rPr>
          <w:rFonts w:ascii="Calibri" w:eastAsia="Calibri" w:hAnsi="Calibri" w:cs="Calibri"/>
          <w:i/>
          <w:lang w:val="pt-PT"/>
        </w:rPr>
        <w:t>the</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Reception</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of</w:t>
      </w:r>
      <w:proofErr w:type="spellEnd"/>
      <w:r w:rsidRPr="005F27F0">
        <w:rPr>
          <w:rFonts w:ascii="Calibri" w:eastAsia="Calibri" w:hAnsi="Calibri" w:cs="Calibri"/>
          <w:i/>
          <w:lang w:val="pt-PT"/>
        </w:rPr>
        <w:t xml:space="preserve"> </w:t>
      </w:r>
      <w:proofErr w:type="spellStart"/>
      <w:r w:rsidRPr="005F27F0">
        <w:rPr>
          <w:rFonts w:ascii="Calibri" w:eastAsia="Calibri" w:hAnsi="Calibri" w:cs="Calibri"/>
          <w:i/>
          <w:lang w:val="pt-PT"/>
        </w:rPr>
        <w:t>Grammar</w:t>
      </w:r>
      <w:proofErr w:type="spellEnd"/>
      <w:r w:rsidRPr="005F27F0">
        <w:rPr>
          <w:lang w:val="pt-PT"/>
        </w:rPr>
        <w:t xml:space="preserve">]. c) Prescrever de acordo com a situação clínica, interpretar e integrar os resultados de Escalas de inteligência e funções cognitivas (atenção, memória, função executiva, velocidade de processamento): </w:t>
      </w:r>
      <w:proofErr w:type="spellStart"/>
      <w:r w:rsidRPr="005F27F0">
        <w:rPr>
          <w:rFonts w:ascii="Calibri" w:eastAsia="Calibri" w:hAnsi="Calibri" w:cs="Calibri"/>
          <w:i/>
          <w:lang w:val="pt-PT"/>
        </w:rPr>
        <w:t>Leiter</w:t>
      </w:r>
      <w:proofErr w:type="spellEnd"/>
      <w:r w:rsidRPr="005F27F0">
        <w:rPr>
          <w:lang w:val="pt-PT"/>
        </w:rPr>
        <w:t xml:space="preserve">-R, escalas de inteligência de </w:t>
      </w:r>
      <w:proofErr w:type="spellStart"/>
      <w:r w:rsidRPr="005F27F0">
        <w:rPr>
          <w:rFonts w:ascii="Calibri" w:eastAsia="Calibri" w:hAnsi="Calibri" w:cs="Calibri"/>
          <w:i/>
          <w:lang w:val="pt-PT"/>
        </w:rPr>
        <w:t>Wechsler</w:t>
      </w:r>
      <w:proofErr w:type="spellEnd"/>
      <w:r w:rsidRPr="005F27F0">
        <w:rPr>
          <w:lang w:val="pt-PT"/>
        </w:rPr>
        <w:t xml:space="preserve"> [WISC, WPPSI, WASI], Bateria Neuropsicológica de Coimbra [BANC], entre outros instrumentos. d) Prescrever, de acordo com situação clínica, interpretar e integrar os resultados de avaliações formais das funções executivas como a BRIEF [Inventário de Avaliação Comportamental de Funções Executivas]. e) Aplicar instrumentos de diagnóstico e protocolos de avaliação e orientação de patologias específicas: atraso global do </w:t>
      </w:r>
    </w:p>
    <w:p w14:paraId="3EB3418C" w14:textId="77777777" w:rsidR="005F27F0" w:rsidRDefault="005F27F0" w:rsidP="005F27F0">
      <w:pPr>
        <w:spacing w:line="360" w:lineRule="auto"/>
        <w:ind w:left="-5"/>
        <w:jc w:val="both"/>
        <w:rPr>
          <w:lang w:val="pt-PT"/>
        </w:rPr>
      </w:pPr>
    </w:p>
    <w:p w14:paraId="09C1F2F1" w14:textId="77777777" w:rsidR="005F27F0" w:rsidRDefault="005F27F0" w:rsidP="005F27F0">
      <w:pPr>
        <w:spacing w:line="360" w:lineRule="auto"/>
        <w:ind w:left="-5"/>
        <w:jc w:val="both"/>
        <w:rPr>
          <w:lang w:val="pt-PT"/>
        </w:rPr>
      </w:pPr>
    </w:p>
    <w:p w14:paraId="1F70A7DC" w14:textId="77777777" w:rsidR="005F27F0" w:rsidRDefault="005F27F0" w:rsidP="005F27F0">
      <w:pPr>
        <w:spacing w:line="360" w:lineRule="auto"/>
        <w:ind w:left="-5"/>
        <w:jc w:val="both"/>
        <w:rPr>
          <w:lang w:val="pt-PT"/>
        </w:rPr>
      </w:pPr>
    </w:p>
    <w:p w14:paraId="367FD0F8" w14:textId="77777777" w:rsidR="005F27F0" w:rsidRDefault="005F27F0" w:rsidP="005F27F0">
      <w:pPr>
        <w:spacing w:line="360" w:lineRule="auto"/>
        <w:ind w:left="-5"/>
        <w:jc w:val="both"/>
        <w:rPr>
          <w:lang w:val="pt-PT"/>
        </w:rPr>
      </w:pPr>
    </w:p>
    <w:p w14:paraId="177C50E2" w14:textId="3FE45AE5" w:rsidR="005F27F0" w:rsidRPr="005F27F0" w:rsidRDefault="005F27F0" w:rsidP="005F27F0">
      <w:pPr>
        <w:spacing w:line="360" w:lineRule="auto"/>
        <w:ind w:left="-5"/>
        <w:jc w:val="both"/>
        <w:rPr>
          <w:lang w:val="pt-PT"/>
        </w:rPr>
      </w:pPr>
      <w:r w:rsidRPr="005F27F0">
        <w:rPr>
          <w:lang w:val="pt-PT"/>
        </w:rPr>
        <w:t>desenvolvimento; perturbação do desenvolvimento intelectual; perturbações da comunicação: perturbações da linguagem, perturbações dos sons da fala, perturbações da fluência com início na infância (</w:t>
      </w:r>
      <w:proofErr w:type="spellStart"/>
      <w:r w:rsidRPr="005F27F0">
        <w:rPr>
          <w:lang w:val="pt-PT"/>
        </w:rPr>
        <w:t>disfluência</w:t>
      </w:r>
      <w:proofErr w:type="spellEnd"/>
      <w:r w:rsidRPr="005F27F0">
        <w:rPr>
          <w:lang w:val="pt-PT"/>
        </w:rPr>
        <w:t xml:space="preserve">), perturbação da comunicação social (pragmática); perturbação do espetro do autismo; perturbação de défice de atenção e hiperatividade; perturbações específicas da aprendizagem: da leitura (dislexia), da expressão escrita (incluindo disortografia e disgrafia), da matemática (discalculia); perturbações motoras: perturbação do desenvolvimento da coordenação, perturbação de movimentos estereotipados, perturbações de tiques. Défices sensoriais da visão e da audição. Multideficiência. f) Coordenar a equipa e as diferentes fontes de informação de modo a elaborar um diagnóstico clínico, etiológico, definir um perfil funcional, e implementar um plano de intervenção multimodal.   </w:t>
      </w:r>
    </w:p>
    <w:p w14:paraId="193A7CF2" w14:textId="75342C50" w:rsidR="006B270C" w:rsidRDefault="005F27F0" w:rsidP="006B270C">
      <w:pPr>
        <w:spacing w:line="360" w:lineRule="auto"/>
        <w:ind w:left="-6"/>
        <w:jc w:val="both"/>
        <w:rPr>
          <w:lang w:val="pt-PT"/>
        </w:rPr>
      </w:pPr>
      <w:r w:rsidRPr="005F27F0">
        <w:rPr>
          <w:u w:val="single" w:color="000000"/>
          <w:lang w:val="pt-PT"/>
        </w:rPr>
        <w:t>Atitudes</w:t>
      </w:r>
      <w:r w:rsidRPr="005F27F0">
        <w:rPr>
          <w:lang w:val="pt-PT"/>
        </w:rPr>
        <w:t xml:space="preserve">: No domínio das atitudes e comportamentos o Pediatra do </w:t>
      </w:r>
      <w:proofErr w:type="spellStart"/>
      <w:r w:rsidRPr="005F27F0">
        <w:rPr>
          <w:lang w:val="pt-PT"/>
        </w:rPr>
        <w:t>neurodesenvolvimento</w:t>
      </w:r>
      <w:proofErr w:type="spellEnd"/>
      <w:r w:rsidRPr="005F27F0">
        <w:rPr>
          <w:lang w:val="pt-PT"/>
        </w:rPr>
        <w:t xml:space="preserve"> tem de ser capaz de: a) Se adaptar à criança/adolescente e à família e estabelecer uma comunicação adequada, mostrar simpatia e capacidade de adaptação ao contexto. b) Comunicar eficazmente (de forma oral e escrita) com as crianças/jovens e famílias, colegas, e outros profissionais envolvidos no processo de diagnóstico e intervenção, desde o hospital à comunidade. c) Transmitir adequadamente</w:t>
      </w:r>
      <w:r w:rsidR="006B270C">
        <w:rPr>
          <w:lang w:val="pt-PT"/>
        </w:rPr>
        <w:t xml:space="preserve"> </w:t>
      </w:r>
      <w:r w:rsidR="006B270C" w:rsidRPr="006B270C">
        <w:rPr>
          <w:lang w:val="pt-PT"/>
        </w:rPr>
        <w:t>a informação clínica de modo a ser compreendido na explicação da doença ou problema, plano de intervenção e envolver as crianças/jovens e famílias no processo de cura/tratamento (</w:t>
      </w:r>
      <w:proofErr w:type="spellStart"/>
      <w:r w:rsidR="006B270C" w:rsidRPr="006B270C">
        <w:rPr>
          <w:rFonts w:eastAsia="Calibri"/>
          <w:i/>
          <w:lang w:val="pt-PT"/>
        </w:rPr>
        <w:t>healing</w:t>
      </w:r>
      <w:proofErr w:type="spellEnd"/>
      <w:r w:rsidR="006B270C" w:rsidRPr="006B270C">
        <w:rPr>
          <w:rFonts w:eastAsia="Calibri"/>
          <w:i/>
          <w:lang w:val="pt-PT"/>
        </w:rPr>
        <w:t xml:space="preserve"> </w:t>
      </w:r>
      <w:proofErr w:type="spellStart"/>
      <w:r w:rsidR="006B270C" w:rsidRPr="006B270C">
        <w:rPr>
          <w:rFonts w:eastAsia="Calibri"/>
          <w:i/>
          <w:lang w:val="pt-PT"/>
        </w:rPr>
        <w:t>function</w:t>
      </w:r>
      <w:proofErr w:type="spellEnd"/>
      <w:r w:rsidR="006B270C" w:rsidRPr="006B270C">
        <w:rPr>
          <w:lang w:val="pt-PT"/>
        </w:rPr>
        <w:t xml:space="preserve">), demonstrando empatia e comprometimento. d) Respeitar diferentes contextos sócio culturais. e) Respeitar as crenças e as inferências relativamente às doenças/situações clínicas. f) Facilitar o acesso “a segunda opinião”. g) Transmitir a informação (e as más notícias) de modo adequado, no momento certo, com sensibilidade e o envolvimento emocional adequado. h) Demonstrar disponibilidade e envolvimento. i) Proceder a investigação clínica, translacional e a inovação na área das neurociências e sociais. j) Divulgar o conhecimento através da exposição oral, publicação e formação de profissionais da área, familiares e amigos (comunidade). k) Proceder à sua formação contínua e promover a melhoria contínua da qualidade de cuidados prestados. </w:t>
      </w:r>
    </w:p>
    <w:p w14:paraId="079E7248" w14:textId="77777777" w:rsidR="006B270C" w:rsidRPr="006B270C" w:rsidRDefault="006B270C" w:rsidP="006B270C">
      <w:pPr>
        <w:spacing w:line="360" w:lineRule="auto"/>
        <w:ind w:left="-6"/>
        <w:jc w:val="both"/>
        <w:rPr>
          <w:lang w:val="pt-PT"/>
        </w:rPr>
      </w:pPr>
    </w:p>
    <w:p w14:paraId="73D81EE3" w14:textId="77777777" w:rsidR="006B270C" w:rsidRPr="006B270C" w:rsidRDefault="006B270C" w:rsidP="006B270C">
      <w:pPr>
        <w:spacing w:line="360" w:lineRule="auto"/>
        <w:ind w:left="-5"/>
        <w:jc w:val="both"/>
        <w:rPr>
          <w:lang w:val="pt-PT"/>
        </w:rPr>
      </w:pPr>
      <w:r w:rsidRPr="006B270C">
        <w:rPr>
          <w:u w:val="single" w:color="000000"/>
          <w:lang w:val="pt-PT"/>
        </w:rPr>
        <w:t xml:space="preserve">Problemas específicos da Pediatria do </w:t>
      </w:r>
      <w:proofErr w:type="spellStart"/>
      <w:r w:rsidRPr="006B270C">
        <w:rPr>
          <w:u w:val="single" w:color="000000"/>
          <w:lang w:val="pt-PT"/>
        </w:rPr>
        <w:t>Neurodesenvolvimento</w:t>
      </w:r>
      <w:proofErr w:type="spellEnd"/>
      <w:r w:rsidRPr="006B270C">
        <w:rPr>
          <w:lang w:val="pt-PT"/>
        </w:rPr>
        <w:t xml:space="preserve">: </w:t>
      </w:r>
    </w:p>
    <w:p w14:paraId="2927B496" w14:textId="77777777" w:rsidR="006B270C" w:rsidRDefault="006B270C" w:rsidP="006B270C">
      <w:pPr>
        <w:numPr>
          <w:ilvl w:val="0"/>
          <w:numId w:val="2"/>
        </w:numPr>
        <w:spacing w:line="360" w:lineRule="auto"/>
        <w:ind w:hanging="10"/>
        <w:jc w:val="both"/>
        <w:rPr>
          <w:lang w:val="pt-PT"/>
        </w:rPr>
      </w:pPr>
      <w:r w:rsidRPr="006B270C">
        <w:rPr>
          <w:rFonts w:eastAsia="Calibri"/>
          <w:i/>
          <w:lang w:val="pt-PT"/>
        </w:rPr>
        <w:t xml:space="preserve">Diagnósticos </w:t>
      </w:r>
      <w:proofErr w:type="spellStart"/>
      <w:r w:rsidRPr="006B270C">
        <w:rPr>
          <w:rFonts w:eastAsia="Calibri"/>
          <w:i/>
          <w:lang w:val="pt-PT"/>
        </w:rPr>
        <w:t>neurodesenvolvimentais</w:t>
      </w:r>
      <w:proofErr w:type="spellEnd"/>
      <w:r w:rsidRPr="006B270C">
        <w:rPr>
          <w:rFonts w:eastAsia="Calibri"/>
          <w:i/>
          <w:lang w:val="pt-PT"/>
        </w:rPr>
        <w:t xml:space="preserve"> primários</w:t>
      </w:r>
      <w:r w:rsidRPr="006B270C">
        <w:rPr>
          <w:lang w:val="pt-PT"/>
        </w:rPr>
        <w:t xml:space="preserve">: atrasos globais e específicos do desenvolvimento; perturbação do desenvolvimento intelectual; perturbações da comunicação: perturbações da linguagem, perturbações dos sons da fala, perturbações da </w:t>
      </w:r>
    </w:p>
    <w:p w14:paraId="130C681D" w14:textId="77777777" w:rsidR="006B270C" w:rsidRDefault="006B270C" w:rsidP="006B270C">
      <w:pPr>
        <w:spacing w:line="360" w:lineRule="auto"/>
        <w:jc w:val="both"/>
        <w:rPr>
          <w:lang w:val="pt-PT"/>
        </w:rPr>
      </w:pPr>
    </w:p>
    <w:p w14:paraId="318E7A98" w14:textId="77777777" w:rsidR="006B270C" w:rsidRDefault="006B270C" w:rsidP="006B270C">
      <w:pPr>
        <w:spacing w:line="360" w:lineRule="auto"/>
        <w:jc w:val="both"/>
        <w:rPr>
          <w:lang w:val="pt-PT"/>
        </w:rPr>
      </w:pPr>
    </w:p>
    <w:p w14:paraId="5DC2900B" w14:textId="77777777" w:rsidR="006B270C" w:rsidRDefault="006B270C" w:rsidP="006B270C">
      <w:pPr>
        <w:spacing w:line="360" w:lineRule="auto"/>
        <w:jc w:val="both"/>
        <w:rPr>
          <w:lang w:val="pt-PT"/>
        </w:rPr>
      </w:pPr>
    </w:p>
    <w:p w14:paraId="4D51BD61" w14:textId="77777777" w:rsidR="006B270C" w:rsidRDefault="006B270C" w:rsidP="006B270C">
      <w:pPr>
        <w:spacing w:line="360" w:lineRule="auto"/>
        <w:jc w:val="both"/>
        <w:rPr>
          <w:lang w:val="pt-PT"/>
        </w:rPr>
      </w:pPr>
    </w:p>
    <w:p w14:paraId="4525D58A" w14:textId="0C1CF0E2" w:rsidR="006B270C" w:rsidRPr="006B270C" w:rsidRDefault="006B270C" w:rsidP="006B270C">
      <w:pPr>
        <w:spacing w:line="360" w:lineRule="auto"/>
        <w:jc w:val="both"/>
        <w:rPr>
          <w:lang w:val="pt-PT"/>
        </w:rPr>
      </w:pPr>
      <w:r w:rsidRPr="006B270C">
        <w:rPr>
          <w:lang w:val="pt-PT"/>
        </w:rPr>
        <w:t>fluência com início na infância (</w:t>
      </w:r>
      <w:proofErr w:type="spellStart"/>
      <w:r w:rsidRPr="006B270C">
        <w:rPr>
          <w:lang w:val="pt-PT"/>
        </w:rPr>
        <w:t>disfluência</w:t>
      </w:r>
      <w:proofErr w:type="spellEnd"/>
      <w:r w:rsidRPr="006B270C">
        <w:rPr>
          <w:lang w:val="pt-PT"/>
        </w:rPr>
        <w:t xml:space="preserve">), perturbação da comunicação social (pragmática); perturbação do espetro do autismo; perturbação de défice de atenção e hiperatividade; perturbações específicas da aprendizagem: da leitura (dislexia), da expressão escrita (incluindo disortografia e disgrafia), da matemática (discalculia); perturbações motoras: perturbação do desenvolvimento da coordenação, perturbação de movimentos estereotipados, perturbações de tiques. Défices sensoriais da visão e da audição. Multideficiência. A comorbilidade da patologia </w:t>
      </w:r>
      <w:proofErr w:type="spellStart"/>
      <w:r w:rsidRPr="006B270C">
        <w:rPr>
          <w:lang w:val="pt-PT"/>
        </w:rPr>
        <w:t>neurodesenvolvimental</w:t>
      </w:r>
      <w:proofErr w:type="spellEnd"/>
      <w:r w:rsidRPr="006B270C">
        <w:rPr>
          <w:lang w:val="pt-PT"/>
        </w:rPr>
        <w:t xml:space="preserve">: distúrbios do sono, epilepsia, distúrbios alimentares, etc. </w:t>
      </w:r>
    </w:p>
    <w:p w14:paraId="577DD856" w14:textId="77777777" w:rsidR="006B270C" w:rsidRPr="006B270C" w:rsidRDefault="006B270C" w:rsidP="006B270C">
      <w:pPr>
        <w:numPr>
          <w:ilvl w:val="0"/>
          <w:numId w:val="2"/>
        </w:numPr>
        <w:spacing w:line="360" w:lineRule="auto"/>
        <w:ind w:hanging="10"/>
        <w:jc w:val="both"/>
        <w:rPr>
          <w:lang w:val="pt-PT"/>
        </w:rPr>
      </w:pPr>
      <w:r w:rsidRPr="006B270C">
        <w:rPr>
          <w:rFonts w:eastAsia="Calibri"/>
          <w:i/>
          <w:lang w:val="pt-PT"/>
        </w:rPr>
        <w:t>Diagnósticos etiológicos</w:t>
      </w:r>
      <w:r w:rsidRPr="006B270C">
        <w:rPr>
          <w:lang w:val="pt-PT"/>
        </w:rPr>
        <w:t xml:space="preserve"> (comuns a diversas entidades nosológicas </w:t>
      </w:r>
      <w:proofErr w:type="spellStart"/>
      <w:r w:rsidRPr="006B270C">
        <w:rPr>
          <w:lang w:val="pt-PT"/>
        </w:rPr>
        <w:t>neurodesenvolvimentais</w:t>
      </w:r>
      <w:proofErr w:type="spellEnd"/>
      <w:r w:rsidRPr="006B270C">
        <w:rPr>
          <w:lang w:val="pt-PT"/>
        </w:rPr>
        <w:t xml:space="preserve">): Síndromas cromossómicas/genéticas (Trissomia 21, X frágil, Williams, </w:t>
      </w:r>
      <w:proofErr w:type="spellStart"/>
      <w:r w:rsidRPr="006B270C">
        <w:rPr>
          <w:lang w:val="pt-PT"/>
        </w:rPr>
        <w:t>Rett</w:t>
      </w:r>
      <w:proofErr w:type="spellEnd"/>
      <w:r w:rsidRPr="006B270C">
        <w:rPr>
          <w:lang w:val="pt-PT"/>
        </w:rPr>
        <w:t xml:space="preserve">, Prader-Willi, </w:t>
      </w:r>
      <w:proofErr w:type="spellStart"/>
      <w:r w:rsidRPr="006B270C">
        <w:rPr>
          <w:lang w:val="pt-PT"/>
        </w:rPr>
        <w:t>Angelman</w:t>
      </w:r>
      <w:proofErr w:type="spellEnd"/>
      <w:r w:rsidRPr="006B270C">
        <w:rPr>
          <w:lang w:val="pt-PT"/>
        </w:rPr>
        <w:t xml:space="preserve">, Sotos, Usher, síndromas de </w:t>
      </w:r>
      <w:proofErr w:type="spellStart"/>
      <w:r w:rsidRPr="006B270C">
        <w:rPr>
          <w:lang w:val="pt-PT"/>
        </w:rPr>
        <w:t>microdeleção</w:t>
      </w:r>
      <w:proofErr w:type="spellEnd"/>
      <w:r w:rsidRPr="006B270C">
        <w:rPr>
          <w:lang w:val="pt-PT"/>
        </w:rPr>
        <w:t xml:space="preserve"> e de </w:t>
      </w:r>
      <w:proofErr w:type="spellStart"/>
      <w:r w:rsidRPr="006B270C">
        <w:rPr>
          <w:lang w:val="pt-PT"/>
        </w:rPr>
        <w:t>microduplicação</w:t>
      </w:r>
      <w:proofErr w:type="spellEnd"/>
      <w:r w:rsidRPr="006B270C">
        <w:rPr>
          <w:lang w:val="pt-PT"/>
        </w:rPr>
        <w:t xml:space="preserve">, síndromas </w:t>
      </w:r>
      <w:proofErr w:type="spellStart"/>
      <w:r w:rsidRPr="006B270C">
        <w:rPr>
          <w:lang w:val="pt-PT"/>
        </w:rPr>
        <w:t>neurocutâneos</w:t>
      </w:r>
      <w:proofErr w:type="spellEnd"/>
      <w:r w:rsidRPr="006B270C">
        <w:rPr>
          <w:lang w:val="pt-PT"/>
        </w:rPr>
        <w:t xml:space="preserve"> (esclerose tuberosa, neurofibromatose). Malformações do sistema nervoso central, e outras malformações como cardiopatias congénitas). Doenças hereditárias do metabolismo (défices do metabolismo da creatina, </w:t>
      </w:r>
      <w:proofErr w:type="spellStart"/>
      <w:r w:rsidRPr="006B270C">
        <w:rPr>
          <w:lang w:val="pt-PT"/>
        </w:rPr>
        <w:t>aminoacidopatias</w:t>
      </w:r>
      <w:proofErr w:type="spellEnd"/>
      <w:r w:rsidRPr="006B270C">
        <w:rPr>
          <w:lang w:val="pt-PT"/>
        </w:rPr>
        <w:t xml:space="preserve">, acidúrias orgânicas, doenças de acumulação de entre outras). Prematuridade e restrição do crescimento intrauterino. Infeções pré-natais. Encefalopatia </w:t>
      </w:r>
      <w:proofErr w:type="spellStart"/>
      <w:r w:rsidRPr="006B270C">
        <w:rPr>
          <w:lang w:val="pt-PT"/>
        </w:rPr>
        <w:t>hipoxico</w:t>
      </w:r>
      <w:proofErr w:type="spellEnd"/>
      <w:r w:rsidRPr="006B270C">
        <w:rPr>
          <w:lang w:val="pt-PT"/>
        </w:rPr>
        <w:t xml:space="preserve">-isquémica. </w:t>
      </w:r>
      <w:proofErr w:type="spellStart"/>
      <w:r w:rsidRPr="006B270C">
        <w:rPr>
          <w:lang w:val="pt-PT"/>
        </w:rPr>
        <w:t>Endocrinopatias</w:t>
      </w:r>
      <w:proofErr w:type="spellEnd"/>
      <w:r w:rsidRPr="006B270C">
        <w:rPr>
          <w:lang w:val="pt-PT"/>
        </w:rPr>
        <w:t xml:space="preserve"> (hipotiroidismo e </w:t>
      </w:r>
      <w:r w:rsidRPr="006B270C">
        <w:rPr>
          <w:rFonts w:eastAsia="Calibri"/>
          <w:i/>
          <w:lang w:val="pt-PT"/>
        </w:rPr>
        <w:t xml:space="preserve">diabetes </w:t>
      </w:r>
      <w:proofErr w:type="spellStart"/>
      <w:r w:rsidRPr="006B270C">
        <w:rPr>
          <w:rFonts w:eastAsia="Calibri"/>
          <w:i/>
          <w:lang w:val="pt-PT"/>
        </w:rPr>
        <w:t>mellitus</w:t>
      </w:r>
      <w:proofErr w:type="spellEnd"/>
      <w:r w:rsidRPr="006B270C">
        <w:rPr>
          <w:lang w:val="pt-PT"/>
        </w:rPr>
        <w:t xml:space="preserve">, entre outras). Encefalopatias estáticas adquiridas, </w:t>
      </w:r>
      <w:proofErr w:type="spellStart"/>
      <w:r w:rsidRPr="006B270C">
        <w:rPr>
          <w:lang w:val="pt-PT"/>
        </w:rPr>
        <w:t>sequelares</w:t>
      </w:r>
      <w:proofErr w:type="spellEnd"/>
      <w:r w:rsidRPr="006B270C">
        <w:rPr>
          <w:lang w:val="pt-PT"/>
        </w:rPr>
        <w:t xml:space="preserve"> (traumatismo </w:t>
      </w:r>
      <w:proofErr w:type="spellStart"/>
      <w:r w:rsidRPr="006B270C">
        <w:rPr>
          <w:lang w:val="pt-PT"/>
        </w:rPr>
        <w:t>cranioencefálico</w:t>
      </w:r>
      <w:proofErr w:type="spellEnd"/>
      <w:r w:rsidRPr="006B270C">
        <w:rPr>
          <w:lang w:val="pt-PT"/>
        </w:rPr>
        <w:t xml:space="preserve">, neoplasia ou infeção do sistema nervoso central, ...). Doença crónica com repercussão no </w:t>
      </w:r>
      <w:proofErr w:type="spellStart"/>
      <w:r w:rsidRPr="006B270C">
        <w:rPr>
          <w:lang w:val="pt-PT"/>
        </w:rPr>
        <w:t>neurodesenvolvimento</w:t>
      </w:r>
      <w:proofErr w:type="spellEnd"/>
      <w:r w:rsidRPr="006B270C">
        <w:rPr>
          <w:lang w:val="pt-PT"/>
        </w:rPr>
        <w:t xml:space="preserve">: transplante de </w:t>
      </w:r>
      <w:proofErr w:type="spellStart"/>
      <w:r w:rsidRPr="006B270C">
        <w:rPr>
          <w:lang w:val="pt-PT"/>
        </w:rPr>
        <w:t>orgãos</w:t>
      </w:r>
      <w:proofErr w:type="spellEnd"/>
      <w:r w:rsidRPr="006B270C">
        <w:rPr>
          <w:lang w:val="pt-PT"/>
        </w:rPr>
        <w:t xml:space="preserve">, doença oncológica de entre outras. </w:t>
      </w:r>
    </w:p>
    <w:p w14:paraId="11E146D8" w14:textId="77777777" w:rsidR="006B270C" w:rsidRPr="006B270C" w:rsidRDefault="006B270C" w:rsidP="006B270C">
      <w:pPr>
        <w:numPr>
          <w:ilvl w:val="0"/>
          <w:numId w:val="2"/>
        </w:numPr>
        <w:spacing w:line="360" w:lineRule="auto"/>
        <w:ind w:hanging="10"/>
        <w:jc w:val="both"/>
        <w:rPr>
          <w:lang w:val="pt-PT"/>
        </w:rPr>
      </w:pPr>
      <w:r w:rsidRPr="006B270C">
        <w:rPr>
          <w:rFonts w:eastAsia="Calibri"/>
          <w:i/>
          <w:lang w:val="pt-PT"/>
        </w:rPr>
        <w:t>Planos de intervenção</w:t>
      </w:r>
      <w:r w:rsidRPr="006B270C">
        <w:rPr>
          <w:lang w:val="pt-PT"/>
        </w:rPr>
        <w:t>: farmacológico, educacional/</w:t>
      </w:r>
      <w:proofErr w:type="spellStart"/>
      <w:r w:rsidRPr="006B270C">
        <w:rPr>
          <w:lang w:val="pt-PT"/>
        </w:rPr>
        <w:t>psicoeducacional</w:t>
      </w:r>
      <w:proofErr w:type="spellEnd"/>
      <w:r w:rsidRPr="006B270C">
        <w:rPr>
          <w:lang w:val="pt-PT"/>
        </w:rPr>
        <w:t xml:space="preserve"> e de reabilitação terapêutica - </w:t>
      </w:r>
      <w:proofErr w:type="spellStart"/>
      <w:r w:rsidRPr="006B270C">
        <w:rPr>
          <w:lang w:val="pt-PT"/>
        </w:rPr>
        <w:t>multi</w:t>
      </w:r>
      <w:proofErr w:type="spellEnd"/>
      <w:r w:rsidRPr="006B270C">
        <w:rPr>
          <w:lang w:val="pt-PT"/>
        </w:rPr>
        <w:t xml:space="preserve">, </w:t>
      </w:r>
      <w:proofErr w:type="spellStart"/>
      <w:r w:rsidRPr="006B270C">
        <w:rPr>
          <w:lang w:val="pt-PT"/>
        </w:rPr>
        <w:t>inter</w:t>
      </w:r>
      <w:proofErr w:type="spellEnd"/>
      <w:r w:rsidRPr="006B270C">
        <w:rPr>
          <w:lang w:val="pt-PT"/>
        </w:rPr>
        <w:t xml:space="preserve"> e transdisciplinar do hospital à comunidade onde a criança/jovem e família se encontra inserida. </w:t>
      </w:r>
    </w:p>
    <w:p w14:paraId="0A6779A7" w14:textId="77777777" w:rsidR="006B270C" w:rsidRDefault="006B270C" w:rsidP="006B270C">
      <w:pPr>
        <w:numPr>
          <w:ilvl w:val="0"/>
          <w:numId w:val="2"/>
        </w:numPr>
        <w:spacing w:line="360" w:lineRule="auto"/>
        <w:ind w:hanging="10"/>
        <w:jc w:val="both"/>
        <w:rPr>
          <w:lang w:val="pt-PT"/>
        </w:rPr>
      </w:pPr>
      <w:r w:rsidRPr="006B270C">
        <w:rPr>
          <w:rFonts w:eastAsia="Calibri"/>
          <w:i/>
          <w:lang w:val="pt-PT"/>
        </w:rPr>
        <w:t>Plano de transição para a vida adulta</w:t>
      </w:r>
      <w:r w:rsidRPr="006B270C">
        <w:rPr>
          <w:lang w:val="pt-PT"/>
        </w:rPr>
        <w:t xml:space="preserve">: de seguimento clínico (hospitalar, se necessário e cuidados de saúde primários). A integração na comunidade, nos seus diversos domínios (profissional (se possível) e recreativo). </w:t>
      </w:r>
    </w:p>
    <w:p w14:paraId="18F4A434" w14:textId="77777777" w:rsidR="006B270C" w:rsidRPr="006B270C" w:rsidRDefault="006B270C" w:rsidP="006B270C">
      <w:pPr>
        <w:spacing w:line="360" w:lineRule="auto"/>
        <w:ind w:left="10"/>
        <w:jc w:val="both"/>
        <w:rPr>
          <w:lang w:val="pt-PT"/>
        </w:rPr>
      </w:pPr>
    </w:p>
    <w:p w14:paraId="3EB2C373" w14:textId="77777777" w:rsidR="006B270C" w:rsidRDefault="006B270C" w:rsidP="006B270C">
      <w:pPr>
        <w:spacing w:line="360" w:lineRule="auto"/>
        <w:ind w:left="-5"/>
        <w:jc w:val="both"/>
        <w:rPr>
          <w:lang w:val="pt-PT"/>
        </w:rPr>
      </w:pPr>
      <w:r w:rsidRPr="006B270C">
        <w:rPr>
          <w:u w:val="single" w:color="000000"/>
          <w:lang w:val="pt-PT"/>
        </w:rPr>
        <w:t>Local de formação</w:t>
      </w:r>
      <w:r w:rsidRPr="006B270C">
        <w:rPr>
          <w:lang w:val="pt-PT"/>
        </w:rPr>
        <w:t xml:space="preserve">: Unidades ou Serviços de idoneidade reconhecida de acordo com os quesitos do ponto 3 - decorrendo em todos os hospitais do grupo III e alguns dos grupos I e II (que provem ter as condições formativas exigidas). </w:t>
      </w:r>
    </w:p>
    <w:p w14:paraId="0E46C7DE" w14:textId="77777777" w:rsidR="006B270C" w:rsidRDefault="006B270C" w:rsidP="006B270C">
      <w:pPr>
        <w:spacing w:line="360" w:lineRule="auto"/>
        <w:ind w:left="-5"/>
        <w:jc w:val="both"/>
        <w:rPr>
          <w:lang w:val="pt-PT"/>
        </w:rPr>
      </w:pPr>
    </w:p>
    <w:p w14:paraId="3B7406EC" w14:textId="77777777" w:rsidR="006B270C" w:rsidRDefault="006B270C" w:rsidP="006B270C">
      <w:pPr>
        <w:spacing w:line="360" w:lineRule="auto"/>
        <w:ind w:left="-5"/>
        <w:jc w:val="both"/>
        <w:rPr>
          <w:lang w:val="pt-PT"/>
        </w:rPr>
      </w:pPr>
    </w:p>
    <w:p w14:paraId="71386E06" w14:textId="77777777" w:rsidR="006B270C" w:rsidRDefault="006B270C" w:rsidP="006B270C">
      <w:pPr>
        <w:spacing w:line="360" w:lineRule="auto"/>
        <w:ind w:left="-5"/>
        <w:jc w:val="both"/>
        <w:rPr>
          <w:lang w:val="pt-PT"/>
        </w:rPr>
      </w:pPr>
    </w:p>
    <w:p w14:paraId="1EF5F72E" w14:textId="77777777" w:rsidR="006B270C" w:rsidRDefault="006B270C" w:rsidP="006B270C">
      <w:pPr>
        <w:spacing w:line="360" w:lineRule="auto"/>
        <w:ind w:left="-5"/>
        <w:jc w:val="both"/>
        <w:rPr>
          <w:lang w:val="pt-PT"/>
        </w:rPr>
      </w:pPr>
    </w:p>
    <w:p w14:paraId="0B27B400" w14:textId="77777777" w:rsidR="006B270C" w:rsidRDefault="006B270C" w:rsidP="006B270C">
      <w:pPr>
        <w:spacing w:line="360" w:lineRule="auto"/>
        <w:ind w:left="-5"/>
        <w:jc w:val="both"/>
        <w:rPr>
          <w:lang w:val="pt-PT"/>
        </w:rPr>
      </w:pPr>
    </w:p>
    <w:p w14:paraId="2D2DEE36" w14:textId="77777777" w:rsidR="006B270C" w:rsidRPr="006B270C" w:rsidRDefault="006B270C" w:rsidP="006B270C">
      <w:pPr>
        <w:spacing w:line="360" w:lineRule="auto"/>
        <w:ind w:left="-5"/>
        <w:jc w:val="both"/>
        <w:rPr>
          <w:lang w:val="pt-PT"/>
        </w:rPr>
      </w:pPr>
    </w:p>
    <w:p w14:paraId="5150863C" w14:textId="30FCD49F" w:rsidR="006B270C" w:rsidRDefault="006B270C" w:rsidP="006B270C">
      <w:pPr>
        <w:spacing w:line="360" w:lineRule="auto"/>
        <w:ind w:left="-6"/>
        <w:jc w:val="both"/>
        <w:rPr>
          <w:lang w:val="pt-PT"/>
        </w:rPr>
      </w:pPr>
      <w:r w:rsidRPr="006B270C">
        <w:rPr>
          <w:u w:val="single" w:color="000000"/>
          <w:lang w:val="pt-PT"/>
        </w:rPr>
        <w:t>Processo de Avaliação</w:t>
      </w:r>
      <w:r w:rsidRPr="006B270C">
        <w:rPr>
          <w:lang w:val="pt-PT"/>
        </w:rPr>
        <w:t xml:space="preserve">: A avaliação constará de uma </w:t>
      </w:r>
      <w:r w:rsidRPr="006B270C">
        <w:rPr>
          <w:rFonts w:eastAsia="Calibri"/>
          <w:b/>
          <w:lang w:val="pt-PT"/>
        </w:rPr>
        <w:t>avaliação parcelar</w:t>
      </w:r>
      <w:r w:rsidRPr="006B270C">
        <w:rPr>
          <w:lang w:val="pt-PT"/>
        </w:rPr>
        <w:t xml:space="preserve"> (atribuída no final de cada estágio, mediante a apresentação do respetivo relatório e, quando aplicável, discussão oral de um caso clínico) e de uma </w:t>
      </w:r>
      <w:r w:rsidRPr="006B270C">
        <w:rPr>
          <w:rFonts w:eastAsia="Calibri"/>
          <w:b/>
          <w:lang w:val="pt-PT"/>
        </w:rPr>
        <w:t>avaliação final</w:t>
      </w:r>
      <w:r w:rsidRPr="006B270C">
        <w:rPr>
          <w:lang w:val="pt-PT"/>
        </w:rPr>
        <w:t xml:space="preserve">, levada a cabo por júri nomeado para o efeito, que constará da discussão de um relatório de atividades de toda a formação e de uma prova oral teórica. A </w:t>
      </w:r>
      <w:r w:rsidRPr="006B270C">
        <w:rPr>
          <w:rFonts w:eastAsia="Calibri"/>
          <w:b/>
          <w:lang w:val="pt-PT"/>
        </w:rPr>
        <w:t>classificação final</w:t>
      </w:r>
      <w:r w:rsidRPr="006B270C">
        <w:rPr>
          <w:lang w:val="pt-PT"/>
        </w:rPr>
        <w:t xml:space="preserve"> será o resultado da média aritmética entre as médias ponderadas das avaliações parcelares e o resultado da avaliação final, expressa numa escala de 0 a 20 valores. Considerar-se-á aprovado o formando que obtiver uma formação igual ou superior a 10 valores</w:t>
      </w:r>
      <w:r>
        <w:rPr>
          <w:lang w:val="pt-PT"/>
        </w:rPr>
        <w:t>.</w:t>
      </w:r>
    </w:p>
    <w:p w14:paraId="34F48091" w14:textId="77777777" w:rsidR="006B270C" w:rsidRDefault="006B270C" w:rsidP="006B270C">
      <w:pPr>
        <w:spacing w:line="360" w:lineRule="auto"/>
        <w:ind w:left="-6"/>
        <w:jc w:val="both"/>
        <w:rPr>
          <w:lang w:val="pt-PT"/>
        </w:rPr>
      </w:pPr>
    </w:p>
    <w:p w14:paraId="4BE4BF65" w14:textId="77777777" w:rsidR="006B270C" w:rsidRPr="006B270C" w:rsidRDefault="006B270C" w:rsidP="006B270C">
      <w:pPr>
        <w:pStyle w:val="Ttulo1"/>
        <w:spacing w:after="235" w:line="362" w:lineRule="auto"/>
        <w:ind w:left="-5"/>
        <w:jc w:val="both"/>
        <w:rPr>
          <w:b/>
          <w:bCs/>
          <w:sz w:val="22"/>
          <w:szCs w:val="22"/>
          <w:lang w:val="pt-PT"/>
        </w:rPr>
      </w:pPr>
      <w:bookmarkStart w:id="6" w:name="_Toc38790"/>
      <w:r w:rsidRPr="006B270C">
        <w:rPr>
          <w:b/>
          <w:bCs/>
          <w:sz w:val="22"/>
          <w:szCs w:val="22"/>
          <w:lang w:val="pt-PT"/>
        </w:rPr>
        <w:t xml:space="preserve">Titulação na subespecialidade de Pediatria do </w:t>
      </w:r>
      <w:proofErr w:type="spellStart"/>
      <w:r w:rsidRPr="006B270C">
        <w:rPr>
          <w:b/>
          <w:bCs/>
          <w:sz w:val="22"/>
          <w:szCs w:val="22"/>
          <w:lang w:val="pt-PT"/>
        </w:rPr>
        <w:t>Neurodesenvolvimento</w:t>
      </w:r>
      <w:proofErr w:type="spellEnd"/>
      <w:r w:rsidRPr="006B270C">
        <w:rPr>
          <w:b/>
          <w:bCs/>
          <w:sz w:val="22"/>
          <w:szCs w:val="22"/>
          <w:lang w:val="pt-PT"/>
        </w:rPr>
        <w:t xml:space="preserve"> fora do processo formativo de Ciclo de Estudos Especiais  </w:t>
      </w:r>
      <w:bookmarkEnd w:id="6"/>
    </w:p>
    <w:p w14:paraId="218F5A83" w14:textId="77777777" w:rsidR="006B270C" w:rsidRPr="006B270C" w:rsidRDefault="006B270C" w:rsidP="006B270C">
      <w:pPr>
        <w:spacing w:line="360" w:lineRule="auto"/>
        <w:ind w:left="-6"/>
        <w:jc w:val="both"/>
        <w:rPr>
          <w:lang w:val="pt-PT"/>
        </w:rPr>
      </w:pPr>
      <w:r w:rsidRPr="006B270C">
        <w:rPr>
          <w:lang w:val="pt-PT"/>
        </w:rPr>
        <w:t xml:space="preserve">A titulação na subespecialidade de Pediatria do </w:t>
      </w:r>
      <w:proofErr w:type="spellStart"/>
      <w:r w:rsidRPr="006B270C">
        <w:rPr>
          <w:lang w:val="pt-PT"/>
        </w:rPr>
        <w:t>Neurodesenvolvimento</w:t>
      </w:r>
      <w:proofErr w:type="spellEnd"/>
      <w:r w:rsidRPr="006B270C">
        <w:rPr>
          <w:lang w:val="pt-PT"/>
        </w:rPr>
        <w:t xml:space="preserve"> fora do processo formativo de Ciclo de Estudos Especiais obedece aos critérios arrolados no Anexo 1. </w:t>
      </w:r>
    </w:p>
    <w:p w14:paraId="3079CE1B" w14:textId="77777777" w:rsidR="006B270C" w:rsidRDefault="006B270C" w:rsidP="006B270C">
      <w:pPr>
        <w:spacing w:line="360" w:lineRule="auto"/>
        <w:ind w:left="-6"/>
        <w:jc w:val="both"/>
        <w:rPr>
          <w:lang w:val="pt-PT"/>
        </w:rPr>
      </w:pPr>
    </w:p>
    <w:p w14:paraId="00E6E973" w14:textId="77777777" w:rsidR="006B270C" w:rsidRDefault="006B270C" w:rsidP="006B270C">
      <w:pPr>
        <w:spacing w:line="360" w:lineRule="auto"/>
        <w:ind w:left="-6"/>
        <w:jc w:val="both"/>
        <w:rPr>
          <w:lang w:val="pt-PT"/>
        </w:rPr>
      </w:pPr>
    </w:p>
    <w:p w14:paraId="589EBB1B" w14:textId="77777777" w:rsidR="006B270C" w:rsidRDefault="006B270C" w:rsidP="006B270C">
      <w:pPr>
        <w:spacing w:line="360" w:lineRule="auto"/>
        <w:ind w:left="-6"/>
        <w:jc w:val="both"/>
        <w:rPr>
          <w:lang w:val="pt-PT"/>
        </w:rPr>
      </w:pPr>
    </w:p>
    <w:p w14:paraId="3D9D42F7" w14:textId="77777777" w:rsidR="006B270C" w:rsidRDefault="006B270C" w:rsidP="006B270C">
      <w:pPr>
        <w:spacing w:line="360" w:lineRule="auto"/>
        <w:ind w:left="-6"/>
        <w:jc w:val="both"/>
        <w:rPr>
          <w:lang w:val="pt-PT"/>
        </w:rPr>
      </w:pPr>
    </w:p>
    <w:p w14:paraId="1C6320A7" w14:textId="77777777" w:rsidR="006B270C" w:rsidRDefault="006B270C" w:rsidP="006B270C">
      <w:pPr>
        <w:spacing w:line="360" w:lineRule="auto"/>
        <w:ind w:left="-6"/>
        <w:jc w:val="both"/>
        <w:rPr>
          <w:lang w:val="pt-PT"/>
        </w:rPr>
      </w:pPr>
    </w:p>
    <w:p w14:paraId="6AA325EE" w14:textId="77777777" w:rsidR="006B270C" w:rsidRDefault="006B270C" w:rsidP="006B270C">
      <w:pPr>
        <w:spacing w:line="360" w:lineRule="auto"/>
        <w:ind w:left="-6"/>
        <w:jc w:val="both"/>
        <w:rPr>
          <w:lang w:val="pt-PT"/>
        </w:rPr>
      </w:pPr>
    </w:p>
    <w:p w14:paraId="78CD24B7" w14:textId="77777777" w:rsidR="006B270C" w:rsidRDefault="006B270C" w:rsidP="006B270C">
      <w:pPr>
        <w:spacing w:line="360" w:lineRule="auto"/>
        <w:ind w:left="-6"/>
        <w:jc w:val="both"/>
        <w:rPr>
          <w:lang w:val="pt-PT"/>
        </w:rPr>
      </w:pPr>
    </w:p>
    <w:p w14:paraId="222D23C5" w14:textId="77777777" w:rsidR="006B270C" w:rsidRDefault="006B270C" w:rsidP="006B270C">
      <w:pPr>
        <w:spacing w:line="360" w:lineRule="auto"/>
        <w:ind w:left="-6"/>
        <w:jc w:val="both"/>
        <w:rPr>
          <w:lang w:val="pt-PT"/>
        </w:rPr>
      </w:pPr>
    </w:p>
    <w:p w14:paraId="0339A6A3" w14:textId="77777777" w:rsidR="006B270C" w:rsidRDefault="006B270C" w:rsidP="006B270C">
      <w:pPr>
        <w:spacing w:line="360" w:lineRule="auto"/>
        <w:ind w:left="-6"/>
        <w:jc w:val="both"/>
        <w:rPr>
          <w:lang w:val="pt-PT"/>
        </w:rPr>
      </w:pPr>
    </w:p>
    <w:p w14:paraId="6CF30570" w14:textId="77777777" w:rsidR="006B270C" w:rsidRDefault="006B270C" w:rsidP="006B270C">
      <w:pPr>
        <w:spacing w:line="360" w:lineRule="auto"/>
        <w:ind w:left="-6"/>
        <w:jc w:val="both"/>
        <w:rPr>
          <w:lang w:val="pt-PT"/>
        </w:rPr>
      </w:pPr>
    </w:p>
    <w:p w14:paraId="0E4DD2E4" w14:textId="77777777" w:rsidR="006B270C" w:rsidRDefault="006B270C" w:rsidP="006B270C">
      <w:pPr>
        <w:spacing w:line="360" w:lineRule="auto"/>
        <w:ind w:left="-6"/>
        <w:jc w:val="both"/>
        <w:rPr>
          <w:lang w:val="pt-PT"/>
        </w:rPr>
      </w:pPr>
    </w:p>
    <w:p w14:paraId="4CFAACB9" w14:textId="77777777" w:rsidR="006B270C" w:rsidRDefault="006B270C" w:rsidP="006B270C">
      <w:pPr>
        <w:spacing w:line="360" w:lineRule="auto"/>
        <w:ind w:left="-6"/>
        <w:jc w:val="both"/>
        <w:rPr>
          <w:lang w:val="pt-PT"/>
        </w:rPr>
      </w:pPr>
    </w:p>
    <w:p w14:paraId="55D260DD" w14:textId="77777777" w:rsidR="006B270C" w:rsidRDefault="006B270C" w:rsidP="006B270C">
      <w:pPr>
        <w:spacing w:line="360" w:lineRule="auto"/>
        <w:ind w:left="-6"/>
        <w:jc w:val="both"/>
        <w:rPr>
          <w:lang w:val="pt-PT"/>
        </w:rPr>
      </w:pPr>
    </w:p>
    <w:p w14:paraId="23DB102F" w14:textId="77777777" w:rsidR="006B270C" w:rsidRDefault="006B270C" w:rsidP="006B270C">
      <w:pPr>
        <w:spacing w:line="360" w:lineRule="auto"/>
        <w:ind w:left="-6"/>
        <w:jc w:val="both"/>
        <w:rPr>
          <w:lang w:val="pt-PT"/>
        </w:rPr>
      </w:pPr>
    </w:p>
    <w:p w14:paraId="323A756C" w14:textId="77777777" w:rsidR="006B270C" w:rsidRDefault="006B270C" w:rsidP="006B270C">
      <w:pPr>
        <w:spacing w:line="360" w:lineRule="auto"/>
        <w:ind w:left="-6"/>
        <w:jc w:val="both"/>
        <w:rPr>
          <w:lang w:val="pt-PT"/>
        </w:rPr>
      </w:pPr>
    </w:p>
    <w:p w14:paraId="27838937" w14:textId="77777777" w:rsidR="006B270C" w:rsidRDefault="006B270C" w:rsidP="006B270C">
      <w:pPr>
        <w:spacing w:line="360" w:lineRule="auto"/>
        <w:ind w:left="-6"/>
        <w:jc w:val="both"/>
        <w:rPr>
          <w:lang w:val="pt-PT"/>
        </w:rPr>
      </w:pPr>
    </w:p>
    <w:p w14:paraId="680AEB3E" w14:textId="77777777" w:rsidR="006B270C" w:rsidRDefault="006B270C" w:rsidP="006B270C">
      <w:pPr>
        <w:spacing w:line="360" w:lineRule="auto"/>
        <w:ind w:left="-6"/>
        <w:jc w:val="both"/>
        <w:rPr>
          <w:lang w:val="pt-PT"/>
        </w:rPr>
      </w:pPr>
    </w:p>
    <w:p w14:paraId="51FF47E7" w14:textId="77777777" w:rsidR="006B270C" w:rsidRDefault="006B270C" w:rsidP="006B270C">
      <w:pPr>
        <w:spacing w:line="360" w:lineRule="auto"/>
        <w:ind w:left="-6"/>
        <w:jc w:val="both"/>
        <w:rPr>
          <w:lang w:val="pt-PT"/>
        </w:rPr>
      </w:pPr>
    </w:p>
    <w:p w14:paraId="5A4A8E5F" w14:textId="77777777" w:rsidR="006B270C" w:rsidRDefault="006B270C" w:rsidP="006B270C">
      <w:pPr>
        <w:spacing w:line="360" w:lineRule="auto"/>
        <w:ind w:left="-6"/>
        <w:jc w:val="both"/>
        <w:rPr>
          <w:lang w:val="pt-PT"/>
        </w:rPr>
      </w:pPr>
    </w:p>
    <w:p w14:paraId="59E85220" w14:textId="77777777" w:rsidR="006B270C" w:rsidRDefault="006B270C" w:rsidP="006B270C">
      <w:pPr>
        <w:spacing w:line="360" w:lineRule="auto"/>
        <w:ind w:left="-6"/>
        <w:jc w:val="both"/>
        <w:rPr>
          <w:lang w:val="pt-PT"/>
        </w:rPr>
      </w:pPr>
    </w:p>
    <w:p w14:paraId="5B7BDCEF" w14:textId="77777777" w:rsidR="006B270C" w:rsidRDefault="006B270C" w:rsidP="006B270C">
      <w:pPr>
        <w:spacing w:line="360" w:lineRule="auto"/>
        <w:ind w:left="-6"/>
        <w:jc w:val="both"/>
        <w:rPr>
          <w:lang w:val="pt-PT"/>
        </w:rPr>
      </w:pPr>
    </w:p>
    <w:p w14:paraId="1E4E8E59" w14:textId="77777777" w:rsidR="006B270C" w:rsidRDefault="006B270C" w:rsidP="006B270C">
      <w:pPr>
        <w:spacing w:line="360" w:lineRule="auto"/>
        <w:ind w:left="-6"/>
        <w:jc w:val="both"/>
        <w:rPr>
          <w:lang w:val="pt-PT"/>
        </w:rPr>
      </w:pPr>
    </w:p>
    <w:p w14:paraId="29A7EFBF" w14:textId="08001C28" w:rsidR="006B270C" w:rsidRDefault="006B270C" w:rsidP="006B270C">
      <w:pPr>
        <w:pStyle w:val="Ttulo1"/>
        <w:spacing w:before="0" w:after="0" w:line="360" w:lineRule="auto"/>
        <w:jc w:val="center"/>
        <w:rPr>
          <w:rFonts w:eastAsia="Calibri"/>
          <w:color w:val="33CCCC"/>
          <w:sz w:val="28"/>
          <w:szCs w:val="28"/>
          <w:lang w:val="pt-PT"/>
        </w:rPr>
      </w:pPr>
      <w:bookmarkStart w:id="7" w:name="_Toc38791"/>
      <w:r w:rsidRPr="006B270C">
        <w:rPr>
          <w:rFonts w:eastAsia="Calibri"/>
          <w:color w:val="33CCCC"/>
          <w:sz w:val="28"/>
          <w:szCs w:val="28"/>
          <w:lang w:val="pt-PT"/>
        </w:rPr>
        <w:t>Anexo 1</w:t>
      </w:r>
      <w:bookmarkEnd w:id="7"/>
    </w:p>
    <w:p w14:paraId="6B3E746E" w14:textId="77777777" w:rsidR="006B270C" w:rsidRPr="006B270C" w:rsidRDefault="006B270C" w:rsidP="006B270C">
      <w:pPr>
        <w:rPr>
          <w:b/>
          <w:bCs/>
          <w:lang w:val="pt-PT"/>
        </w:rPr>
      </w:pPr>
    </w:p>
    <w:p w14:paraId="2AA53A78" w14:textId="2873FE40" w:rsidR="006B270C" w:rsidRDefault="006B270C" w:rsidP="006B270C">
      <w:pPr>
        <w:pStyle w:val="Ttulo2"/>
        <w:numPr>
          <w:ilvl w:val="0"/>
          <w:numId w:val="5"/>
        </w:numPr>
        <w:spacing w:before="0" w:after="0" w:line="360" w:lineRule="auto"/>
        <w:jc w:val="both"/>
        <w:rPr>
          <w:b/>
          <w:bCs/>
          <w:sz w:val="22"/>
          <w:szCs w:val="22"/>
          <w:lang w:val="pt-PT"/>
        </w:rPr>
      </w:pPr>
      <w:bookmarkStart w:id="8" w:name="_Toc38792"/>
      <w:r w:rsidRPr="006B270C">
        <w:rPr>
          <w:b/>
          <w:bCs/>
          <w:sz w:val="22"/>
          <w:szCs w:val="22"/>
          <w:lang w:val="pt-PT"/>
        </w:rPr>
        <w:t xml:space="preserve">Critérios para atribuição de idoneidade e capacidade formativa às Unidades /Serviços para a Formação na Subespecialidade de Pediatria do </w:t>
      </w:r>
      <w:proofErr w:type="spellStart"/>
      <w:r w:rsidRPr="006B270C">
        <w:rPr>
          <w:b/>
          <w:bCs/>
          <w:sz w:val="22"/>
          <w:szCs w:val="22"/>
          <w:lang w:val="pt-PT"/>
        </w:rPr>
        <w:t>Neurodesenvolvimento</w:t>
      </w:r>
      <w:proofErr w:type="spellEnd"/>
      <w:r w:rsidRPr="006B270C">
        <w:rPr>
          <w:b/>
          <w:bCs/>
          <w:sz w:val="22"/>
          <w:szCs w:val="22"/>
          <w:lang w:val="pt-PT"/>
        </w:rPr>
        <w:t xml:space="preserve"> </w:t>
      </w:r>
      <w:bookmarkEnd w:id="8"/>
    </w:p>
    <w:p w14:paraId="2BDF16A2" w14:textId="77777777" w:rsidR="006B270C" w:rsidRPr="006B270C" w:rsidRDefault="006B270C" w:rsidP="006B270C">
      <w:pPr>
        <w:rPr>
          <w:lang w:val="pt-PT"/>
        </w:rPr>
      </w:pPr>
    </w:p>
    <w:p w14:paraId="1FC0DD65" w14:textId="77777777" w:rsidR="006B270C" w:rsidRPr="006B270C" w:rsidRDefault="006B270C" w:rsidP="006B270C">
      <w:pPr>
        <w:numPr>
          <w:ilvl w:val="0"/>
          <w:numId w:val="3"/>
        </w:numPr>
        <w:spacing w:line="360" w:lineRule="auto"/>
        <w:ind w:hanging="229"/>
        <w:jc w:val="both"/>
        <w:rPr>
          <w:lang w:val="pt-PT"/>
        </w:rPr>
      </w:pPr>
      <w:r w:rsidRPr="006B270C">
        <w:rPr>
          <w:lang w:val="pt-PT"/>
        </w:rPr>
        <w:t xml:space="preserve">Dispor de </w:t>
      </w:r>
      <w:r w:rsidRPr="006B270C">
        <w:rPr>
          <w:rFonts w:eastAsia="Calibri"/>
          <w:b/>
          <w:lang w:val="pt-PT"/>
        </w:rPr>
        <w:t>pelo menos dois Pediatras com formação e dedicação em tempo completo</w:t>
      </w:r>
      <w:r w:rsidRPr="006B270C">
        <w:rPr>
          <w:lang w:val="pt-PT"/>
        </w:rPr>
        <w:t xml:space="preserve"> (excetuando o tempo dedicado ao serviço de urgência) </w:t>
      </w:r>
      <w:r w:rsidRPr="006B270C">
        <w:rPr>
          <w:rFonts w:eastAsia="Calibri"/>
          <w:b/>
          <w:lang w:val="pt-PT"/>
        </w:rPr>
        <w:t xml:space="preserve">à Pediatria do </w:t>
      </w:r>
      <w:proofErr w:type="spellStart"/>
      <w:r w:rsidRPr="006B270C">
        <w:rPr>
          <w:rFonts w:eastAsia="Calibri"/>
          <w:b/>
          <w:lang w:val="pt-PT"/>
        </w:rPr>
        <w:t>Neurodesenvolvimento</w:t>
      </w:r>
      <w:proofErr w:type="spellEnd"/>
      <w:r w:rsidRPr="006B270C">
        <w:rPr>
          <w:lang w:val="pt-PT"/>
        </w:rPr>
        <w:t xml:space="preserve">. </w:t>
      </w:r>
    </w:p>
    <w:p w14:paraId="44FA3053" w14:textId="77777777" w:rsidR="006B270C" w:rsidRPr="006B270C" w:rsidRDefault="006B270C" w:rsidP="006B270C">
      <w:pPr>
        <w:numPr>
          <w:ilvl w:val="0"/>
          <w:numId w:val="3"/>
        </w:numPr>
        <w:spacing w:line="360" w:lineRule="auto"/>
        <w:ind w:hanging="229"/>
        <w:jc w:val="both"/>
        <w:rPr>
          <w:lang w:val="pt-PT"/>
        </w:rPr>
      </w:pPr>
      <w:r w:rsidRPr="006B270C">
        <w:rPr>
          <w:lang w:val="pt-PT"/>
        </w:rPr>
        <w:t xml:space="preserve">Estar integrado num </w:t>
      </w:r>
      <w:r w:rsidRPr="006B270C">
        <w:rPr>
          <w:rFonts w:eastAsia="Calibri"/>
          <w:b/>
          <w:lang w:val="pt-PT"/>
        </w:rPr>
        <w:t>Departamento ou Serviço de Pediatria com idoneidade</w:t>
      </w:r>
      <w:r w:rsidRPr="006B270C">
        <w:rPr>
          <w:lang w:val="pt-PT"/>
        </w:rPr>
        <w:t xml:space="preserve"> para a realização de formação pós-graduada médica em Pediatria - </w:t>
      </w:r>
      <w:r w:rsidRPr="006B270C">
        <w:rPr>
          <w:rFonts w:eastAsia="Calibri"/>
          <w:b/>
          <w:lang w:val="pt-PT"/>
        </w:rPr>
        <w:t>internato de formação específica em Pediatria</w:t>
      </w:r>
      <w:r w:rsidRPr="006B270C">
        <w:rPr>
          <w:lang w:val="pt-PT"/>
        </w:rPr>
        <w:t xml:space="preserve">. </w:t>
      </w:r>
    </w:p>
    <w:p w14:paraId="4D1CC8AD" w14:textId="77777777" w:rsidR="006B270C" w:rsidRPr="006B270C" w:rsidRDefault="006B270C" w:rsidP="006B270C">
      <w:pPr>
        <w:numPr>
          <w:ilvl w:val="0"/>
          <w:numId w:val="3"/>
        </w:numPr>
        <w:spacing w:line="360" w:lineRule="auto"/>
        <w:ind w:hanging="229"/>
        <w:jc w:val="both"/>
        <w:rPr>
          <w:lang w:val="pt-PT"/>
        </w:rPr>
      </w:pPr>
      <w:r w:rsidRPr="006B270C">
        <w:rPr>
          <w:lang w:val="pt-PT"/>
        </w:rPr>
        <w:t xml:space="preserve">Ter profissionais de enfermagem afetos à área pediátrica de ambulatório. </w:t>
      </w:r>
    </w:p>
    <w:p w14:paraId="644B7D98" w14:textId="77777777" w:rsidR="006B270C" w:rsidRPr="006B270C" w:rsidRDefault="006B270C" w:rsidP="006B270C">
      <w:pPr>
        <w:numPr>
          <w:ilvl w:val="0"/>
          <w:numId w:val="3"/>
        </w:numPr>
        <w:spacing w:line="360" w:lineRule="auto"/>
        <w:ind w:hanging="229"/>
        <w:jc w:val="both"/>
        <w:rPr>
          <w:lang w:val="pt-PT"/>
        </w:rPr>
      </w:pPr>
      <w:r w:rsidRPr="006B270C">
        <w:rPr>
          <w:lang w:val="pt-PT"/>
        </w:rPr>
        <w:t xml:space="preserve">Ter </w:t>
      </w:r>
      <w:r w:rsidRPr="006B270C">
        <w:rPr>
          <w:rFonts w:eastAsia="Calibri"/>
          <w:b/>
          <w:lang w:val="pt-PT"/>
        </w:rPr>
        <w:t>espaço físico especificamente utilizado</w:t>
      </w:r>
      <w:r w:rsidRPr="006B270C">
        <w:rPr>
          <w:lang w:val="pt-PT"/>
        </w:rPr>
        <w:t xml:space="preserve"> para procedimentos de </w:t>
      </w:r>
      <w:proofErr w:type="spellStart"/>
      <w:r w:rsidRPr="006B270C">
        <w:rPr>
          <w:lang w:val="pt-PT"/>
        </w:rPr>
        <w:t>neurodesenvolvimento</w:t>
      </w:r>
      <w:proofErr w:type="spellEnd"/>
      <w:r w:rsidRPr="006B270C">
        <w:rPr>
          <w:lang w:val="pt-PT"/>
        </w:rPr>
        <w:t xml:space="preserve">. </w:t>
      </w:r>
    </w:p>
    <w:p w14:paraId="3F1E2DE0" w14:textId="77777777" w:rsidR="006B270C" w:rsidRPr="006B270C" w:rsidRDefault="006B270C" w:rsidP="006B270C">
      <w:pPr>
        <w:numPr>
          <w:ilvl w:val="0"/>
          <w:numId w:val="3"/>
        </w:numPr>
        <w:spacing w:line="360" w:lineRule="auto"/>
        <w:ind w:hanging="229"/>
        <w:jc w:val="both"/>
        <w:rPr>
          <w:lang w:val="pt-PT"/>
        </w:rPr>
      </w:pPr>
      <w:r w:rsidRPr="006B270C">
        <w:rPr>
          <w:lang w:val="pt-PT"/>
        </w:rPr>
        <w:t xml:space="preserve">Ter um número de </w:t>
      </w:r>
      <w:r w:rsidRPr="006B270C">
        <w:rPr>
          <w:rFonts w:eastAsia="Calibri"/>
          <w:b/>
          <w:lang w:val="pt-PT"/>
        </w:rPr>
        <w:t>doentes de pelo menos 400 por ano</w:t>
      </w:r>
      <w:r w:rsidRPr="006B270C">
        <w:rPr>
          <w:lang w:val="pt-PT"/>
        </w:rPr>
        <w:t xml:space="preserve">, seguidos por patologia desta subespecialidade. </w:t>
      </w:r>
    </w:p>
    <w:p w14:paraId="03D2B54F" w14:textId="77777777" w:rsidR="006B270C" w:rsidRPr="006B270C" w:rsidRDefault="006B270C" w:rsidP="006B270C">
      <w:pPr>
        <w:numPr>
          <w:ilvl w:val="0"/>
          <w:numId w:val="3"/>
        </w:numPr>
        <w:spacing w:line="360" w:lineRule="auto"/>
        <w:ind w:hanging="229"/>
        <w:jc w:val="both"/>
        <w:rPr>
          <w:lang w:val="pt-PT"/>
        </w:rPr>
      </w:pPr>
      <w:r w:rsidRPr="006B270C">
        <w:rPr>
          <w:lang w:val="pt-PT"/>
        </w:rPr>
        <w:t xml:space="preserve">Ter </w:t>
      </w:r>
      <w:r w:rsidRPr="006B270C">
        <w:rPr>
          <w:rFonts w:eastAsia="Calibri"/>
          <w:b/>
          <w:lang w:val="pt-PT"/>
        </w:rPr>
        <w:t>pelo menos 1.500 consultas desta subespecialidade</w:t>
      </w:r>
      <w:r w:rsidRPr="006B270C">
        <w:rPr>
          <w:lang w:val="pt-PT"/>
        </w:rPr>
        <w:t xml:space="preserve"> por ano. </w:t>
      </w:r>
    </w:p>
    <w:p w14:paraId="45823D63" w14:textId="77777777" w:rsidR="006B270C" w:rsidRPr="006B270C" w:rsidRDefault="006B270C" w:rsidP="006B270C">
      <w:pPr>
        <w:numPr>
          <w:ilvl w:val="0"/>
          <w:numId w:val="3"/>
        </w:numPr>
        <w:spacing w:line="360" w:lineRule="auto"/>
        <w:ind w:hanging="229"/>
        <w:jc w:val="both"/>
        <w:rPr>
          <w:lang w:val="pt-PT"/>
        </w:rPr>
      </w:pPr>
      <w:r w:rsidRPr="006B270C">
        <w:rPr>
          <w:lang w:val="pt-PT"/>
        </w:rPr>
        <w:t xml:space="preserve">Ter uma </w:t>
      </w:r>
      <w:r w:rsidRPr="006B270C">
        <w:rPr>
          <w:rFonts w:eastAsia="Calibri"/>
          <w:b/>
          <w:lang w:val="pt-PT"/>
        </w:rPr>
        <w:t>articulação direta e estruturada com outras áreas médicas</w:t>
      </w:r>
      <w:r w:rsidRPr="006B270C">
        <w:rPr>
          <w:lang w:val="pt-PT"/>
        </w:rPr>
        <w:t xml:space="preserve"> (Genética Médica, Medicina Física e Reabilitação, </w:t>
      </w:r>
      <w:proofErr w:type="spellStart"/>
      <w:r w:rsidRPr="006B270C">
        <w:rPr>
          <w:lang w:val="pt-PT"/>
        </w:rPr>
        <w:t>Neuropediatria</w:t>
      </w:r>
      <w:proofErr w:type="spellEnd"/>
      <w:r w:rsidRPr="006B270C">
        <w:rPr>
          <w:lang w:val="pt-PT"/>
        </w:rPr>
        <w:t xml:space="preserve">, Otorrinolaringologia, </w:t>
      </w:r>
    </w:p>
    <w:p w14:paraId="3079E6D1" w14:textId="77777777" w:rsidR="006B270C" w:rsidRPr="006B270C" w:rsidRDefault="006B270C" w:rsidP="006B270C">
      <w:pPr>
        <w:spacing w:line="360" w:lineRule="auto"/>
        <w:jc w:val="both"/>
        <w:rPr>
          <w:lang w:val="pt-PT"/>
        </w:rPr>
      </w:pPr>
      <w:r w:rsidRPr="006B270C">
        <w:rPr>
          <w:lang w:val="pt-PT"/>
        </w:rPr>
        <w:t xml:space="preserve">Oftalmologia, Psiquiatria da infância e adolescência, entre outras) e não médicas (Psicologia, Educação, Terapias, Serviço social, Nutrição); e ligação a organismos na comunidade (Centros Saúde, Equipas Locais de Intervenção Precoce, Escolas, Centros Sociais).  </w:t>
      </w:r>
    </w:p>
    <w:p w14:paraId="4F98B053" w14:textId="77777777" w:rsidR="006B270C" w:rsidRPr="006B270C" w:rsidRDefault="006B270C" w:rsidP="006B270C">
      <w:pPr>
        <w:numPr>
          <w:ilvl w:val="0"/>
          <w:numId w:val="3"/>
        </w:numPr>
        <w:spacing w:line="360" w:lineRule="auto"/>
        <w:ind w:hanging="229"/>
        <w:jc w:val="both"/>
        <w:rPr>
          <w:lang w:val="pt-PT"/>
        </w:rPr>
      </w:pPr>
      <w:r w:rsidRPr="006B270C">
        <w:rPr>
          <w:lang w:val="pt-PT"/>
        </w:rPr>
        <w:t xml:space="preserve">Ter </w:t>
      </w:r>
      <w:r w:rsidRPr="006B270C">
        <w:rPr>
          <w:rFonts w:eastAsia="Calibri"/>
          <w:b/>
          <w:lang w:val="pt-PT"/>
        </w:rPr>
        <w:t>programa de formação médica contínua</w:t>
      </w:r>
      <w:r w:rsidRPr="006B270C">
        <w:rPr>
          <w:lang w:val="pt-PT"/>
        </w:rPr>
        <w:t xml:space="preserve">, reuniões clínicas e científicas regulares e programadas. </w:t>
      </w:r>
    </w:p>
    <w:p w14:paraId="2B6D220A" w14:textId="77777777" w:rsidR="006B270C" w:rsidRDefault="006B270C" w:rsidP="006B270C">
      <w:pPr>
        <w:numPr>
          <w:ilvl w:val="0"/>
          <w:numId w:val="3"/>
        </w:numPr>
        <w:spacing w:line="360" w:lineRule="auto"/>
        <w:ind w:hanging="229"/>
        <w:jc w:val="both"/>
        <w:rPr>
          <w:lang w:val="pt-PT"/>
        </w:rPr>
      </w:pPr>
      <w:r w:rsidRPr="006B270C">
        <w:rPr>
          <w:rFonts w:eastAsia="Calibri"/>
          <w:b/>
          <w:lang w:val="pt-PT"/>
        </w:rPr>
        <w:t>Manter atividade científica</w:t>
      </w:r>
      <w:r w:rsidRPr="006B270C">
        <w:rPr>
          <w:lang w:val="pt-PT"/>
        </w:rPr>
        <w:t xml:space="preserve"> de avaliação de resultados e investigação, traduzidas pelo mínimo de cinco apresentações/comunicações por ano e a publicação de um artigo da área em revista científica com revisão por pares. </w:t>
      </w:r>
    </w:p>
    <w:p w14:paraId="2FB1362C" w14:textId="19075E20" w:rsidR="006B270C" w:rsidRDefault="006B270C" w:rsidP="006B270C">
      <w:pPr>
        <w:numPr>
          <w:ilvl w:val="0"/>
          <w:numId w:val="3"/>
        </w:numPr>
        <w:spacing w:line="360" w:lineRule="auto"/>
        <w:ind w:hanging="229"/>
        <w:jc w:val="both"/>
        <w:rPr>
          <w:lang w:val="pt-PT"/>
        </w:rPr>
      </w:pPr>
      <w:r w:rsidRPr="006B270C">
        <w:rPr>
          <w:lang w:val="pt-PT"/>
        </w:rPr>
        <w:t xml:space="preserve"> Ter </w:t>
      </w:r>
      <w:r w:rsidRPr="006B270C">
        <w:rPr>
          <w:rFonts w:eastAsia="Calibri"/>
          <w:b/>
          <w:lang w:val="pt-PT"/>
        </w:rPr>
        <w:t>apoio bibliográfico e informático</w:t>
      </w:r>
      <w:r w:rsidRPr="006B270C">
        <w:rPr>
          <w:lang w:val="pt-PT"/>
        </w:rPr>
        <w:t xml:space="preserve">. </w:t>
      </w:r>
    </w:p>
    <w:p w14:paraId="3C77FD8B" w14:textId="77777777" w:rsidR="006B270C" w:rsidRPr="006B270C" w:rsidRDefault="006B270C" w:rsidP="006B270C">
      <w:pPr>
        <w:spacing w:line="360" w:lineRule="auto"/>
        <w:ind w:left="-5"/>
        <w:jc w:val="both"/>
        <w:rPr>
          <w:lang w:val="pt-PT"/>
        </w:rPr>
      </w:pPr>
      <w:r w:rsidRPr="006B270C">
        <w:rPr>
          <w:lang w:val="pt-PT"/>
        </w:rPr>
        <w:t xml:space="preserve">k) Ter na estrutura do funcionamento do serviço preocupação com a melhoria contínua da qualidade através de planificação de objetivos mensuráveis, executáveis, avaliáveis e ajustáveis. </w:t>
      </w:r>
    </w:p>
    <w:p w14:paraId="624682E1" w14:textId="230A9AE5" w:rsidR="006B270C" w:rsidRPr="006B270C" w:rsidRDefault="006B270C" w:rsidP="006B270C">
      <w:pPr>
        <w:tabs>
          <w:tab w:val="center" w:pos="4252"/>
        </w:tabs>
        <w:spacing w:line="360" w:lineRule="auto"/>
        <w:ind w:left="-15"/>
        <w:jc w:val="both"/>
        <w:rPr>
          <w:lang w:val="pt-PT"/>
        </w:rPr>
      </w:pPr>
      <w:r w:rsidRPr="006B270C">
        <w:rPr>
          <w:rFonts w:eastAsia="Calibri"/>
          <w:lang w:val="pt-PT"/>
        </w:rPr>
        <w:lastRenderedPageBreak/>
        <w:t xml:space="preserve">  </w:t>
      </w:r>
      <w:r w:rsidRPr="006B270C">
        <w:rPr>
          <w:rFonts w:eastAsia="Calibri"/>
          <w:lang w:val="pt-PT"/>
        </w:rPr>
        <w:tab/>
      </w:r>
    </w:p>
    <w:p w14:paraId="4617D338" w14:textId="77777777" w:rsidR="006B270C" w:rsidRPr="006B270C" w:rsidRDefault="006B270C" w:rsidP="006B270C">
      <w:pPr>
        <w:spacing w:line="360" w:lineRule="auto"/>
        <w:ind w:left="45"/>
        <w:jc w:val="both"/>
        <w:rPr>
          <w:lang w:val="pt-PT"/>
        </w:rPr>
      </w:pPr>
    </w:p>
    <w:p w14:paraId="1B0EF140" w14:textId="77777777" w:rsidR="006B270C" w:rsidRPr="006B270C" w:rsidRDefault="006B270C" w:rsidP="006B270C">
      <w:pPr>
        <w:spacing w:line="360" w:lineRule="auto"/>
        <w:jc w:val="both"/>
        <w:rPr>
          <w:lang w:val="pt-PT"/>
        </w:rPr>
      </w:pPr>
      <w:r w:rsidRPr="006B270C">
        <w:rPr>
          <w:rFonts w:eastAsia="Calibri"/>
          <w:lang w:val="pt-PT"/>
        </w:rPr>
        <w:t xml:space="preserve"> </w:t>
      </w:r>
    </w:p>
    <w:p w14:paraId="2749D8ED" w14:textId="77777777" w:rsidR="006B270C" w:rsidRPr="006B270C" w:rsidRDefault="006B270C" w:rsidP="006B270C">
      <w:pPr>
        <w:spacing w:line="360" w:lineRule="auto"/>
        <w:jc w:val="both"/>
        <w:rPr>
          <w:lang w:val="pt-PT"/>
        </w:rPr>
      </w:pPr>
      <w:r w:rsidRPr="006B270C">
        <w:rPr>
          <w:lang w:val="pt-PT"/>
        </w:rPr>
        <w:t xml:space="preserve"> </w:t>
      </w:r>
    </w:p>
    <w:p w14:paraId="5713CA2C" w14:textId="48C4A43F" w:rsidR="006B270C" w:rsidRPr="006B270C" w:rsidRDefault="006B270C" w:rsidP="006B270C">
      <w:pPr>
        <w:pStyle w:val="Ttulo2"/>
        <w:numPr>
          <w:ilvl w:val="0"/>
          <w:numId w:val="5"/>
        </w:numPr>
        <w:spacing w:before="0" w:after="0" w:line="360" w:lineRule="auto"/>
        <w:jc w:val="both"/>
        <w:rPr>
          <w:b/>
          <w:bCs/>
          <w:sz w:val="22"/>
          <w:szCs w:val="22"/>
          <w:lang w:val="pt-PT"/>
        </w:rPr>
      </w:pPr>
      <w:bookmarkStart w:id="9" w:name="_Toc38793"/>
      <w:r w:rsidRPr="006B270C">
        <w:rPr>
          <w:b/>
          <w:bCs/>
          <w:sz w:val="22"/>
          <w:szCs w:val="22"/>
          <w:lang w:val="pt-PT"/>
        </w:rPr>
        <w:t xml:space="preserve">Titulação na subespecialidade de Pediatria do </w:t>
      </w:r>
      <w:proofErr w:type="spellStart"/>
      <w:r w:rsidRPr="006B270C">
        <w:rPr>
          <w:b/>
          <w:bCs/>
          <w:sz w:val="22"/>
          <w:szCs w:val="22"/>
          <w:lang w:val="pt-PT"/>
        </w:rPr>
        <w:t>Neurodesenvolvimento</w:t>
      </w:r>
      <w:proofErr w:type="spellEnd"/>
      <w:r w:rsidRPr="006B270C">
        <w:rPr>
          <w:b/>
          <w:bCs/>
          <w:sz w:val="22"/>
          <w:szCs w:val="22"/>
          <w:lang w:val="pt-PT"/>
        </w:rPr>
        <w:t xml:space="preserve"> por consenso, fora do processo formativo de Ciclo de Estudos Especiais </w:t>
      </w:r>
      <w:bookmarkEnd w:id="9"/>
    </w:p>
    <w:p w14:paraId="37C2D726" w14:textId="77777777" w:rsidR="006B270C" w:rsidRPr="006B270C" w:rsidRDefault="006B270C" w:rsidP="006B270C">
      <w:pPr>
        <w:pStyle w:val="PargrafodaLista"/>
        <w:ind w:left="715"/>
        <w:rPr>
          <w:lang w:val="pt-PT"/>
        </w:rPr>
      </w:pPr>
    </w:p>
    <w:p w14:paraId="063AC57B" w14:textId="37379FA2" w:rsidR="006B270C" w:rsidRPr="006B270C" w:rsidRDefault="006B270C" w:rsidP="006B270C">
      <w:pPr>
        <w:spacing w:line="360" w:lineRule="auto"/>
        <w:ind w:left="-5"/>
        <w:jc w:val="both"/>
        <w:rPr>
          <w:lang w:val="pt-PT"/>
        </w:rPr>
      </w:pPr>
      <w:r w:rsidRPr="006B270C">
        <w:rPr>
          <w:lang w:val="pt-PT"/>
        </w:rPr>
        <w:t xml:space="preserve">Para além da frequência do Ciclo de Estudos Especiais em Pediatria </w:t>
      </w:r>
      <w:proofErr w:type="gramStart"/>
      <w:r w:rsidRPr="006B270C">
        <w:rPr>
          <w:lang w:val="pt-PT"/>
        </w:rPr>
        <w:t xml:space="preserve">do </w:t>
      </w:r>
      <w:r>
        <w:rPr>
          <w:lang w:val="pt-PT"/>
        </w:rPr>
        <w:t xml:space="preserve"> </w:t>
      </w:r>
      <w:proofErr w:type="spellStart"/>
      <w:r w:rsidRPr="006B270C">
        <w:rPr>
          <w:lang w:val="pt-PT"/>
        </w:rPr>
        <w:t>Neurodesenvolvimento</w:t>
      </w:r>
      <w:proofErr w:type="spellEnd"/>
      <w:proofErr w:type="gramEnd"/>
      <w:r w:rsidRPr="006B270C">
        <w:rPr>
          <w:lang w:val="pt-PT"/>
        </w:rPr>
        <w:t xml:space="preserve">, a titulação na subespecialidade de Pediatria do </w:t>
      </w:r>
      <w:proofErr w:type="spellStart"/>
      <w:r w:rsidRPr="006B270C">
        <w:rPr>
          <w:lang w:val="pt-PT"/>
        </w:rPr>
        <w:t>Neurodesenvolvimento</w:t>
      </w:r>
      <w:proofErr w:type="spellEnd"/>
      <w:r w:rsidRPr="006B270C">
        <w:rPr>
          <w:lang w:val="pt-PT"/>
        </w:rPr>
        <w:t xml:space="preserve"> poderá ser obtida por via de equiparação. Esta deverá ser obtida por consenso, através de avaliação curricular por um júri composto por três elementos com esta subespecialidade, que aprecie o cumprimento dos seguintes critérios curriculares: </w:t>
      </w:r>
    </w:p>
    <w:p w14:paraId="17B6B975" w14:textId="77777777" w:rsidR="006B270C" w:rsidRPr="006B270C" w:rsidRDefault="006B270C" w:rsidP="006B270C">
      <w:pPr>
        <w:numPr>
          <w:ilvl w:val="0"/>
          <w:numId w:val="4"/>
        </w:numPr>
        <w:spacing w:line="360" w:lineRule="auto"/>
        <w:ind w:hanging="320"/>
        <w:jc w:val="both"/>
        <w:rPr>
          <w:lang w:val="pt-PT"/>
        </w:rPr>
      </w:pPr>
      <w:r w:rsidRPr="006B270C">
        <w:rPr>
          <w:lang w:val="pt-PT"/>
        </w:rPr>
        <w:t xml:space="preserve">Grau de </w:t>
      </w:r>
      <w:r w:rsidRPr="006B270C">
        <w:rPr>
          <w:rFonts w:eastAsia="Calibri"/>
          <w:b/>
          <w:lang w:val="pt-PT"/>
        </w:rPr>
        <w:t>Especialista em Pediatria</w:t>
      </w:r>
      <w:r w:rsidRPr="006B270C">
        <w:rPr>
          <w:lang w:val="pt-PT"/>
        </w:rPr>
        <w:t xml:space="preserve">. </w:t>
      </w:r>
    </w:p>
    <w:p w14:paraId="57F572B4" w14:textId="77777777" w:rsidR="006B270C" w:rsidRPr="006B270C" w:rsidRDefault="006B270C" w:rsidP="006B270C">
      <w:pPr>
        <w:numPr>
          <w:ilvl w:val="0"/>
          <w:numId w:val="4"/>
        </w:numPr>
        <w:spacing w:line="360" w:lineRule="auto"/>
        <w:ind w:hanging="320"/>
        <w:jc w:val="both"/>
        <w:rPr>
          <w:lang w:val="pt-PT"/>
        </w:rPr>
      </w:pPr>
      <w:r w:rsidRPr="006B270C">
        <w:rPr>
          <w:rFonts w:eastAsia="Calibri"/>
          <w:b/>
          <w:lang w:val="pt-PT"/>
        </w:rPr>
        <w:t>Experiência assistencial relevante</w:t>
      </w:r>
      <w:r w:rsidRPr="006B270C">
        <w:rPr>
          <w:lang w:val="pt-PT"/>
        </w:rPr>
        <w:t xml:space="preserve"> na área do </w:t>
      </w:r>
      <w:proofErr w:type="spellStart"/>
      <w:r w:rsidRPr="006B270C">
        <w:rPr>
          <w:lang w:val="pt-PT"/>
        </w:rPr>
        <w:t>neurodesenvolvimento</w:t>
      </w:r>
      <w:proofErr w:type="spellEnd"/>
      <w:r w:rsidRPr="006B270C">
        <w:rPr>
          <w:lang w:val="pt-PT"/>
        </w:rPr>
        <w:t xml:space="preserve"> por um </w:t>
      </w:r>
      <w:r w:rsidRPr="006B270C">
        <w:rPr>
          <w:rFonts w:eastAsia="Calibri"/>
          <w:b/>
          <w:lang w:val="pt-PT"/>
        </w:rPr>
        <w:t>período mínimo de cinco anos</w:t>
      </w:r>
      <w:r w:rsidRPr="006B270C">
        <w:rPr>
          <w:lang w:val="pt-PT"/>
        </w:rPr>
        <w:t xml:space="preserve"> como especialista em Pediatria:  </w:t>
      </w:r>
    </w:p>
    <w:p w14:paraId="7E3E3BE1" w14:textId="77777777" w:rsidR="006B270C" w:rsidRPr="006B270C" w:rsidRDefault="006B270C" w:rsidP="006B270C">
      <w:pPr>
        <w:numPr>
          <w:ilvl w:val="1"/>
          <w:numId w:val="4"/>
        </w:numPr>
        <w:spacing w:line="360" w:lineRule="auto"/>
        <w:ind w:hanging="246"/>
        <w:jc w:val="both"/>
        <w:rPr>
          <w:lang w:val="pt-PT"/>
        </w:rPr>
      </w:pPr>
      <w:r w:rsidRPr="006B270C">
        <w:rPr>
          <w:lang w:val="pt-PT"/>
        </w:rPr>
        <w:t xml:space="preserve">Considera-se relevante a experiência assistencial, desde que esteja integrada num serviço/unidade de reconhecido mérito, com consultas de </w:t>
      </w:r>
      <w:proofErr w:type="spellStart"/>
      <w:r w:rsidRPr="006B270C">
        <w:rPr>
          <w:lang w:val="pt-PT"/>
        </w:rPr>
        <w:t>neurodesenvolvimento</w:t>
      </w:r>
      <w:proofErr w:type="spellEnd"/>
      <w:r w:rsidRPr="006B270C">
        <w:rPr>
          <w:lang w:val="pt-PT"/>
        </w:rPr>
        <w:t xml:space="preserve"> diferenciadas e já oficialmente instituídas, que englobem todo o grupo etário pediátrico e toda a patologia </w:t>
      </w:r>
      <w:proofErr w:type="spellStart"/>
      <w:r w:rsidRPr="006B270C">
        <w:rPr>
          <w:lang w:val="pt-PT"/>
        </w:rPr>
        <w:t>neurodesenvolvimental</w:t>
      </w:r>
      <w:proofErr w:type="spellEnd"/>
      <w:r w:rsidRPr="006B270C">
        <w:rPr>
          <w:lang w:val="pt-PT"/>
        </w:rPr>
        <w:t xml:space="preserve">, com pelo menos dois especialistas dedicados a esta subespecialidade.  </w:t>
      </w:r>
    </w:p>
    <w:p w14:paraId="348C146F" w14:textId="77777777" w:rsidR="006B270C" w:rsidRPr="006B270C" w:rsidRDefault="006B270C" w:rsidP="006B270C">
      <w:pPr>
        <w:numPr>
          <w:ilvl w:val="1"/>
          <w:numId w:val="4"/>
        </w:numPr>
        <w:spacing w:line="360" w:lineRule="auto"/>
        <w:ind w:hanging="246"/>
        <w:jc w:val="both"/>
        <w:rPr>
          <w:lang w:val="pt-PT"/>
        </w:rPr>
      </w:pPr>
      <w:r w:rsidRPr="006B270C">
        <w:rPr>
          <w:lang w:val="pt-PT"/>
        </w:rPr>
        <w:t xml:space="preserve">Dos dois especialistas referidos no ponto i., um terá de se dedicar a esta atividade durante pelo menos 20 horas por semana. </w:t>
      </w:r>
    </w:p>
    <w:p w14:paraId="7CF8BD2A" w14:textId="77777777" w:rsidR="006B270C" w:rsidRPr="006B270C" w:rsidRDefault="006B270C" w:rsidP="006B270C">
      <w:pPr>
        <w:numPr>
          <w:ilvl w:val="1"/>
          <w:numId w:val="4"/>
        </w:numPr>
        <w:spacing w:line="360" w:lineRule="auto"/>
        <w:ind w:hanging="246"/>
        <w:jc w:val="both"/>
        <w:rPr>
          <w:lang w:val="pt-PT"/>
        </w:rPr>
      </w:pPr>
      <w:r w:rsidRPr="006B270C">
        <w:rPr>
          <w:lang w:val="pt-PT"/>
        </w:rPr>
        <w:t xml:space="preserve">O candidato/a que se proponha à atribuição de equiparação da subespecialidade de Pediatria do </w:t>
      </w:r>
      <w:proofErr w:type="spellStart"/>
      <w:r w:rsidRPr="006B270C">
        <w:rPr>
          <w:lang w:val="pt-PT"/>
        </w:rPr>
        <w:t>Neurodesenvolvimento</w:t>
      </w:r>
      <w:proofErr w:type="spellEnd"/>
      <w:r w:rsidRPr="006B270C">
        <w:rPr>
          <w:lang w:val="pt-PT"/>
        </w:rPr>
        <w:t xml:space="preserve"> deve apresentar no mínimo um </w:t>
      </w:r>
      <w:r w:rsidRPr="006B270C">
        <w:rPr>
          <w:rFonts w:eastAsia="Calibri"/>
          <w:b/>
          <w:lang w:val="pt-PT"/>
        </w:rPr>
        <w:t xml:space="preserve">movimento assistencial pessoal de 2.500 consultas desta área, das quais pelo menos 350 são primeiras. </w:t>
      </w:r>
    </w:p>
    <w:p w14:paraId="18B703C8" w14:textId="77777777" w:rsidR="006B270C" w:rsidRDefault="006B270C" w:rsidP="006B270C">
      <w:pPr>
        <w:numPr>
          <w:ilvl w:val="0"/>
          <w:numId w:val="4"/>
        </w:numPr>
        <w:spacing w:line="360" w:lineRule="auto"/>
        <w:ind w:hanging="320"/>
        <w:jc w:val="both"/>
        <w:rPr>
          <w:lang w:val="pt-PT"/>
        </w:rPr>
      </w:pPr>
      <w:r w:rsidRPr="006B270C">
        <w:rPr>
          <w:lang w:val="pt-PT"/>
        </w:rPr>
        <w:t xml:space="preserve">Na </w:t>
      </w:r>
      <w:r w:rsidRPr="006B270C">
        <w:rPr>
          <w:rFonts w:eastAsia="Calibri"/>
          <w:b/>
          <w:lang w:val="pt-PT"/>
        </w:rPr>
        <w:t>atividade formativa</w:t>
      </w:r>
      <w:r w:rsidRPr="006B270C">
        <w:rPr>
          <w:lang w:val="pt-PT"/>
        </w:rPr>
        <w:t xml:space="preserve"> considera-se como requisito mínimo a colaboração como </w:t>
      </w:r>
      <w:r w:rsidRPr="006B270C">
        <w:rPr>
          <w:rFonts w:eastAsia="Calibri"/>
          <w:b/>
          <w:lang w:val="pt-PT"/>
        </w:rPr>
        <w:t>formador e organizador</w:t>
      </w:r>
      <w:r w:rsidRPr="006B270C">
        <w:rPr>
          <w:lang w:val="pt-PT"/>
        </w:rPr>
        <w:t xml:space="preserve"> desta área específica em pelo menos </w:t>
      </w:r>
      <w:r w:rsidRPr="006B270C">
        <w:rPr>
          <w:rFonts w:eastAsia="Calibri"/>
          <w:b/>
          <w:lang w:val="pt-PT"/>
        </w:rPr>
        <w:t>quatro reuniões científicas</w:t>
      </w:r>
      <w:r w:rsidRPr="006B270C">
        <w:rPr>
          <w:lang w:val="pt-PT"/>
        </w:rPr>
        <w:t xml:space="preserve"> e </w:t>
      </w:r>
      <w:r w:rsidRPr="006B270C">
        <w:rPr>
          <w:rFonts w:eastAsia="Calibri"/>
          <w:b/>
          <w:lang w:val="pt-PT"/>
        </w:rPr>
        <w:t>apresentação oral de dez trabalhos</w:t>
      </w:r>
      <w:r w:rsidRPr="006B270C">
        <w:rPr>
          <w:lang w:val="pt-PT"/>
        </w:rPr>
        <w:t>.</w:t>
      </w:r>
      <w:r w:rsidRPr="006B270C">
        <w:rPr>
          <w:rFonts w:eastAsia="Calibri"/>
          <w:b/>
          <w:lang w:val="pt-PT"/>
        </w:rPr>
        <w:t xml:space="preserve"> </w:t>
      </w:r>
    </w:p>
    <w:p w14:paraId="0DE21538" w14:textId="4018CD3F" w:rsidR="006B270C" w:rsidRPr="006B270C" w:rsidRDefault="006B270C" w:rsidP="006B270C">
      <w:pPr>
        <w:numPr>
          <w:ilvl w:val="0"/>
          <w:numId w:val="4"/>
        </w:numPr>
        <w:spacing w:line="360" w:lineRule="auto"/>
        <w:ind w:hanging="320"/>
        <w:jc w:val="both"/>
        <w:rPr>
          <w:lang w:val="pt-PT"/>
        </w:rPr>
      </w:pPr>
      <w:r w:rsidRPr="006B270C">
        <w:rPr>
          <w:lang w:val="pt-PT"/>
        </w:rPr>
        <w:t xml:space="preserve">Na </w:t>
      </w:r>
      <w:r w:rsidRPr="006B270C">
        <w:rPr>
          <w:rFonts w:eastAsia="Calibri"/>
          <w:b/>
          <w:lang w:val="pt-PT"/>
        </w:rPr>
        <w:t>atividade científica</w:t>
      </w:r>
      <w:r w:rsidRPr="006B270C">
        <w:rPr>
          <w:lang w:val="pt-PT"/>
        </w:rPr>
        <w:t xml:space="preserve"> considera-se como requisito a publicação de pelo menos </w:t>
      </w:r>
      <w:r w:rsidRPr="006B270C">
        <w:rPr>
          <w:rFonts w:eastAsia="Calibri"/>
          <w:b/>
          <w:lang w:val="pt-PT"/>
        </w:rPr>
        <w:t>seis artigos</w:t>
      </w:r>
      <w:r w:rsidRPr="006B270C">
        <w:rPr>
          <w:lang w:val="pt-PT"/>
        </w:rPr>
        <w:t xml:space="preserve"> </w:t>
      </w:r>
      <w:r w:rsidRPr="006B270C">
        <w:rPr>
          <w:rFonts w:eastAsia="Calibri"/>
          <w:b/>
          <w:lang w:val="pt-PT"/>
        </w:rPr>
        <w:t>com temas deste âmbito</w:t>
      </w:r>
      <w:r w:rsidRPr="006B270C">
        <w:rPr>
          <w:lang w:val="pt-PT"/>
        </w:rPr>
        <w:t xml:space="preserve"> em revistas com arbitragem científica ou livros/capítulos de livros, sendo primeiro ou último autor em pelo menos metade</w:t>
      </w:r>
      <w:r>
        <w:rPr>
          <w:lang w:val="pt-PT"/>
        </w:rPr>
        <w:t>.</w:t>
      </w:r>
    </w:p>
    <w:p w14:paraId="0EF559F2" w14:textId="77777777" w:rsidR="006B270C" w:rsidRPr="006B270C" w:rsidRDefault="006B270C" w:rsidP="006B270C">
      <w:pPr>
        <w:spacing w:line="360" w:lineRule="auto"/>
        <w:ind w:left="-6"/>
        <w:jc w:val="both"/>
        <w:rPr>
          <w:lang w:val="pt-PT"/>
        </w:rPr>
      </w:pPr>
    </w:p>
    <w:p w14:paraId="0ACA5447" w14:textId="77777777" w:rsidR="006B270C" w:rsidRPr="006B270C" w:rsidRDefault="006B270C" w:rsidP="006B270C">
      <w:pPr>
        <w:spacing w:line="360" w:lineRule="auto"/>
        <w:ind w:left="-6"/>
        <w:jc w:val="both"/>
        <w:rPr>
          <w:lang w:val="pt-PT"/>
        </w:rPr>
      </w:pPr>
    </w:p>
    <w:p w14:paraId="6E0B3B5B" w14:textId="77777777" w:rsidR="006B270C" w:rsidRPr="006B270C" w:rsidRDefault="006B270C" w:rsidP="006B270C">
      <w:pPr>
        <w:spacing w:line="360" w:lineRule="auto"/>
        <w:ind w:left="-6"/>
        <w:jc w:val="both"/>
        <w:rPr>
          <w:lang w:val="pt-PT"/>
        </w:rPr>
      </w:pPr>
    </w:p>
    <w:sectPr w:rsidR="006B270C" w:rsidRPr="006B270C">
      <w:head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FB2A2" w14:textId="77777777" w:rsidR="0038012C" w:rsidRDefault="0038012C">
      <w:pPr>
        <w:spacing w:line="240" w:lineRule="auto"/>
      </w:pPr>
      <w:r>
        <w:separator/>
      </w:r>
    </w:p>
  </w:endnote>
  <w:endnote w:type="continuationSeparator" w:id="0">
    <w:p w14:paraId="3052C232" w14:textId="77777777" w:rsidR="0038012C" w:rsidRDefault="00380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4384E" w14:textId="77777777" w:rsidR="0038012C" w:rsidRDefault="0038012C">
      <w:pPr>
        <w:spacing w:line="240" w:lineRule="auto"/>
      </w:pPr>
      <w:r>
        <w:separator/>
      </w:r>
    </w:p>
  </w:footnote>
  <w:footnote w:type="continuationSeparator" w:id="0">
    <w:p w14:paraId="29AF4360" w14:textId="77777777" w:rsidR="0038012C" w:rsidRDefault="003801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6" w14:textId="5B47BD38" w:rsidR="004D3765" w:rsidRDefault="00000000">
    <w:r>
      <w:pict w14:anchorId="1269D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2.5pt;margin-top:-72.55pt;width:596.35pt;height:843.15pt;z-index:-251658752;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92864"/>
    <w:multiLevelType w:val="hybridMultilevel"/>
    <w:tmpl w:val="82987EA2"/>
    <w:lvl w:ilvl="0" w:tplc="8B28250A">
      <w:start w:val="1"/>
      <w:numFmt w:val="lowerLetter"/>
      <w:lvlText w:val="%1)"/>
      <w:lvlJc w:val="left"/>
      <w:pPr>
        <w:ind w:left="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C64D2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2CAB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5058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D4D5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A2EFF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5E86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7E3D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FEC13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DF0D00"/>
    <w:multiLevelType w:val="hybridMultilevel"/>
    <w:tmpl w:val="F64C7632"/>
    <w:lvl w:ilvl="0" w:tplc="FE12A75E">
      <w:start w:val="1"/>
      <w:numFmt w:val="low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E053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F263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DA39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10E7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B2AA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84053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EB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EA030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9220A6"/>
    <w:multiLevelType w:val="hybridMultilevel"/>
    <w:tmpl w:val="7848E9E0"/>
    <w:lvl w:ilvl="0" w:tplc="E8FCBB88">
      <w:start w:val="1"/>
      <w:numFmt w:val="decimal"/>
      <w:lvlText w:val="%1."/>
      <w:lvlJc w:val="left"/>
      <w:pPr>
        <w:ind w:left="380"/>
      </w:pPr>
      <w:rPr>
        <w:rFonts w:ascii="Segoe UI" w:eastAsia="Segoe UI" w:hAnsi="Segoe UI" w:cs="Segoe UI"/>
        <w:b w:val="0"/>
        <w:i w:val="0"/>
        <w:strike w:val="0"/>
        <w:dstrike w:val="0"/>
        <w:color w:val="212121"/>
        <w:sz w:val="20"/>
        <w:szCs w:val="20"/>
        <w:u w:val="none" w:color="000000"/>
        <w:bdr w:val="none" w:sz="0" w:space="0" w:color="auto"/>
        <w:shd w:val="clear" w:color="auto" w:fill="auto"/>
        <w:vertAlign w:val="baseline"/>
      </w:rPr>
    </w:lvl>
    <w:lvl w:ilvl="1" w:tplc="FE12AECA">
      <w:start w:val="1"/>
      <w:numFmt w:val="lowerLetter"/>
      <w:lvlText w:val="%2"/>
      <w:lvlJc w:val="left"/>
      <w:pPr>
        <w:ind w:left="1131"/>
      </w:pPr>
      <w:rPr>
        <w:rFonts w:ascii="Segoe UI" w:eastAsia="Segoe UI" w:hAnsi="Segoe UI" w:cs="Segoe UI"/>
        <w:b w:val="0"/>
        <w:i w:val="0"/>
        <w:strike w:val="0"/>
        <w:dstrike w:val="0"/>
        <w:color w:val="212121"/>
        <w:sz w:val="20"/>
        <w:szCs w:val="20"/>
        <w:u w:val="none" w:color="000000"/>
        <w:bdr w:val="none" w:sz="0" w:space="0" w:color="auto"/>
        <w:shd w:val="clear" w:color="auto" w:fill="auto"/>
        <w:vertAlign w:val="baseline"/>
      </w:rPr>
    </w:lvl>
    <w:lvl w:ilvl="2" w:tplc="2C0E7002">
      <w:start w:val="1"/>
      <w:numFmt w:val="lowerRoman"/>
      <w:lvlText w:val="%3"/>
      <w:lvlJc w:val="left"/>
      <w:pPr>
        <w:ind w:left="1851"/>
      </w:pPr>
      <w:rPr>
        <w:rFonts w:ascii="Segoe UI" w:eastAsia="Segoe UI" w:hAnsi="Segoe UI" w:cs="Segoe UI"/>
        <w:b w:val="0"/>
        <w:i w:val="0"/>
        <w:strike w:val="0"/>
        <w:dstrike w:val="0"/>
        <w:color w:val="212121"/>
        <w:sz w:val="20"/>
        <w:szCs w:val="20"/>
        <w:u w:val="none" w:color="000000"/>
        <w:bdr w:val="none" w:sz="0" w:space="0" w:color="auto"/>
        <w:shd w:val="clear" w:color="auto" w:fill="auto"/>
        <w:vertAlign w:val="baseline"/>
      </w:rPr>
    </w:lvl>
    <w:lvl w:ilvl="3" w:tplc="643CAF0E">
      <w:start w:val="1"/>
      <w:numFmt w:val="decimal"/>
      <w:lvlText w:val="%4"/>
      <w:lvlJc w:val="left"/>
      <w:pPr>
        <w:ind w:left="2571"/>
      </w:pPr>
      <w:rPr>
        <w:rFonts w:ascii="Segoe UI" w:eastAsia="Segoe UI" w:hAnsi="Segoe UI" w:cs="Segoe UI"/>
        <w:b w:val="0"/>
        <w:i w:val="0"/>
        <w:strike w:val="0"/>
        <w:dstrike w:val="0"/>
        <w:color w:val="212121"/>
        <w:sz w:val="20"/>
        <w:szCs w:val="20"/>
        <w:u w:val="none" w:color="000000"/>
        <w:bdr w:val="none" w:sz="0" w:space="0" w:color="auto"/>
        <w:shd w:val="clear" w:color="auto" w:fill="auto"/>
        <w:vertAlign w:val="baseline"/>
      </w:rPr>
    </w:lvl>
    <w:lvl w:ilvl="4" w:tplc="44F61A1E">
      <w:start w:val="1"/>
      <w:numFmt w:val="lowerLetter"/>
      <w:lvlText w:val="%5"/>
      <w:lvlJc w:val="left"/>
      <w:pPr>
        <w:ind w:left="3291"/>
      </w:pPr>
      <w:rPr>
        <w:rFonts w:ascii="Segoe UI" w:eastAsia="Segoe UI" w:hAnsi="Segoe UI" w:cs="Segoe UI"/>
        <w:b w:val="0"/>
        <w:i w:val="0"/>
        <w:strike w:val="0"/>
        <w:dstrike w:val="0"/>
        <w:color w:val="212121"/>
        <w:sz w:val="20"/>
        <w:szCs w:val="20"/>
        <w:u w:val="none" w:color="000000"/>
        <w:bdr w:val="none" w:sz="0" w:space="0" w:color="auto"/>
        <w:shd w:val="clear" w:color="auto" w:fill="auto"/>
        <w:vertAlign w:val="baseline"/>
      </w:rPr>
    </w:lvl>
    <w:lvl w:ilvl="5" w:tplc="4CF6DBEA">
      <w:start w:val="1"/>
      <w:numFmt w:val="lowerRoman"/>
      <w:lvlText w:val="%6"/>
      <w:lvlJc w:val="left"/>
      <w:pPr>
        <w:ind w:left="4011"/>
      </w:pPr>
      <w:rPr>
        <w:rFonts w:ascii="Segoe UI" w:eastAsia="Segoe UI" w:hAnsi="Segoe UI" w:cs="Segoe UI"/>
        <w:b w:val="0"/>
        <w:i w:val="0"/>
        <w:strike w:val="0"/>
        <w:dstrike w:val="0"/>
        <w:color w:val="212121"/>
        <w:sz w:val="20"/>
        <w:szCs w:val="20"/>
        <w:u w:val="none" w:color="000000"/>
        <w:bdr w:val="none" w:sz="0" w:space="0" w:color="auto"/>
        <w:shd w:val="clear" w:color="auto" w:fill="auto"/>
        <w:vertAlign w:val="baseline"/>
      </w:rPr>
    </w:lvl>
    <w:lvl w:ilvl="6" w:tplc="362243F0">
      <w:start w:val="1"/>
      <w:numFmt w:val="decimal"/>
      <w:lvlText w:val="%7"/>
      <w:lvlJc w:val="left"/>
      <w:pPr>
        <w:ind w:left="4731"/>
      </w:pPr>
      <w:rPr>
        <w:rFonts w:ascii="Segoe UI" w:eastAsia="Segoe UI" w:hAnsi="Segoe UI" w:cs="Segoe UI"/>
        <w:b w:val="0"/>
        <w:i w:val="0"/>
        <w:strike w:val="0"/>
        <w:dstrike w:val="0"/>
        <w:color w:val="212121"/>
        <w:sz w:val="20"/>
        <w:szCs w:val="20"/>
        <w:u w:val="none" w:color="000000"/>
        <w:bdr w:val="none" w:sz="0" w:space="0" w:color="auto"/>
        <w:shd w:val="clear" w:color="auto" w:fill="auto"/>
        <w:vertAlign w:val="baseline"/>
      </w:rPr>
    </w:lvl>
    <w:lvl w:ilvl="7" w:tplc="A5CA9F64">
      <w:start w:val="1"/>
      <w:numFmt w:val="lowerLetter"/>
      <w:lvlText w:val="%8"/>
      <w:lvlJc w:val="left"/>
      <w:pPr>
        <w:ind w:left="5451"/>
      </w:pPr>
      <w:rPr>
        <w:rFonts w:ascii="Segoe UI" w:eastAsia="Segoe UI" w:hAnsi="Segoe UI" w:cs="Segoe UI"/>
        <w:b w:val="0"/>
        <w:i w:val="0"/>
        <w:strike w:val="0"/>
        <w:dstrike w:val="0"/>
        <w:color w:val="212121"/>
        <w:sz w:val="20"/>
        <w:szCs w:val="20"/>
        <w:u w:val="none" w:color="000000"/>
        <w:bdr w:val="none" w:sz="0" w:space="0" w:color="auto"/>
        <w:shd w:val="clear" w:color="auto" w:fill="auto"/>
        <w:vertAlign w:val="baseline"/>
      </w:rPr>
    </w:lvl>
    <w:lvl w:ilvl="8" w:tplc="6A6632B8">
      <w:start w:val="1"/>
      <w:numFmt w:val="lowerRoman"/>
      <w:lvlText w:val="%9"/>
      <w:lvlJc w:val="left"/>
      <w:pPr>
        <w:ind w:left="6171"/>
      </w:pPr>
      <w:rPr>
        <w:rFonts w:ascii="Segoe UI" w:eastAsia="Segoe UI" w:hAnsi="Segoe UI" w:cs="Segoe UI"/>
        <w:b w:val="0"/>
        <w:i w:val="0"/>
        <w:strike w:val="0"/>
        <w:dstrike w:val="0"/>
        <w:color w:val="212121"/>
        <w:sz w:val="20"/>
        <w:szCs w:val="20"/>
        <w:u w:val="none" w:color="000000"/>
        <w:bdr w:val="none" w:sz="0" w:space="0" w:color="auto"/>
        <w:shd w:val="clear" w:color="auto" w:fill="auto"/>
        <w:vertAlign w:val="baseline"/>
      </w:rPr>
    </w:lvl>
  </w:abstractNum>
  <w:abstractNum w:abstractNumId="3" w15:restartNumberingAfterBreak="0">
    <w:nsid w:val="5BAC1320"/>
    <w:multiLevelType w:val="hybridMultilevel"/>
    <w:tmpl w:val="BACCA462"/>
    <w:lvl w:ilvl="0" w:tplc="D4D808CE">
      <w:start w:val="1"/>
      <w:numFmt w:val="lowerLetter"/>
      <w:lvlText w:val="%1)"/>
      <w:lvlJc w:val="left"/>
      <w:pPr>
        <w:ind w:left="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9A2E64">
      <w:start w:val="1"/>
      <w:numFmt w:val="lowerRoman"/>
      <w:lvlText w:val="%2."/>
      <w:lvlJc w:val="left"/>
      <w:pPr>
        <w:ind w:left="1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0E169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6A7A9A">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90E52A">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1AFE4A">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C01C14">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CA3D24">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0C36D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322991"/>
    <w:multiLevelType w:val="hybridMultilevel"/>
    <w:tmpl w:val="3794A440"/>
    <w:lvl w:ilvl="0" w:tplc="ABAED586">
      <w:start w:val="1"/>
      <w:numFmt w:val="upperRoman"/>
      <w:lvlText w:val="%1."/>
      <w:lvlJc w:val="left"/>
      <w:pPr>
        <w:ind w:left="715" w:hanging="720"/>
      </w:pPr>
      <w:rPr>
        <w:rFonts w:hint="default"/>
      </w:rPr>
    </w:lvl>
    <w:lvl w:ilvl="1" w:tplc="08160019" w:tentative="1">
      <w:start w:val="1"/>
      <w:numFmt w:val="lowerLetter"/>
      <w:lvlText w:val="%2."/>
      <w:lvlJc w:val="left"/>
      <w:pPr>
        <w:ind w:left="1075" w:hanging="360"/>
      </w:pPr>
    </w:lvl>
    <w:lvl w:ilvl="2" w:tplc="0816001B" w:tentative="1">
      <w:start w:val="1"/>
      <w:numFmt w:val="lowerRoman"/>
      <w:lvlText w:val="%3."/>
      <w:lvlJc w:val="right"/>
      <w:pPr>
        <w:ind w:left="1795" w:hanging="180"/>
      </w:pPr>
    </w:lvl>
    <w:lvl w:ilvl="3" w:tplc="0816000F" w:tentative="1">
      <w:start w:val="1"/>
      <w:numFmt w:val="decimal"/>
      <w:lvlText w:val="%4."/>
      <w:lvlJc w:val="left"/>
      <w:pPr>
        <w:ind w:left="2515" w:hanging="360"/>
      </w:pPr>
    </w:lvl>
    <w:lvl w:ilvl="4" w:tplc="08160019" w:tentative="1">
      <w:start w:val="1"/>
      <w:numFmt w:val="lowerLetter"/>
      <w:lvlText w:val="%5."/>
      <w:lvlJc w:val="left"/>
      <w:pPr>
        <w:ind w:left="3235" w:hanging="360"/>
      </w:pPr>
    </w:lvl>
    <w:lvl w:ilvl="5" w:tplc="0816001B" w:tentative="1">
      <w:start w:val="1"/>
      <w:numFmt w:val="lowerRoman"/>
      <w:lvlText w:val="%6."/>
      <w:lvlJc w:val="right"/>
      <w:pPr>
        <w:ind w:left="3955" w:hanging="180"/>
      </w:pPr>
    </w:lvl>
    <w:lvl w:ilvl="6" w:tplc="0816000F" w:tentative="1">
      <w:start w:val="1"/>
      <w:numFmt w:val="decimal"/>
      <w:lvlText w:val="%7."/>
      <w:lvlJc w:val="left"/>
      <w:pPr>
        <w:ind w:left="4675" w:hanging="360"/>
      </w:pPr>
    </w:lvl>
    <w:lvl w:ilvl="7" w:tplc="08160019" w:tentative="1">
      <w:start w:val="1"/>
      <w:numFmt w:val="lowerLetter"/>
      <w:lvlText w:val="%8."/>
      <w:lvlJc w:val="left"/>
      <w:pPr>
        <w:ind w:left="5395" w:hanging="360"/>
      </w:pPr>
    </w:lvl>
    <w:lvl w:ilvl="8" w:tplc="0816001B" w:tentative="1">
      <w:start w:val="1"/>
      <w:numFmt w:val="lowerRoman"/>
      <w:lvlText w:val="%9."/>
      <w:lvlJc w:val="right"/>
      <w:pPr>
        <w:ind w:left="6115" w:hanging="180"/>
      </w:pPr>
    </w:lvl>
  </w:abstractNum>
  <w:num w:numId="1" w16cid:durableId="1264916936">
    <w:abstractNumId w:val="2"/>
  </w:num>
  <w:num w:numId="2" w16cid:durableId="2006014320">
    <w:abstractNumId w:val="1"/>
  </w:num>
  <w:num w:numId="3" w16cid:durableId="1347251231">
    <w:abstractNumId w:val="0"/>
  </w:num>
  <w:num w:numId="4" w16cid:durableId="802846139">
    <w:abstractNumId w:val="3"/>
  </w:num>
  <w:num w:numId="5" w16cid:durableId="641159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765"/>
    <w:rsid w:val="00130D3E"/>
    <w:rsid w:val="0038012C"/>
    <w:rsid w:val="004D3765"/>
    <w:rsid w:val="005F27F0"/>
    <w:rsid w:val="006B270C"/>
    <w:rsid w:val="00727257"/>
    <w:rsid w:val="00BE08B2"/>
    <w:rsid w:val="00C7260C"/>
    <w:rsid w:val="00EA2E1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47A89"/>
  <w15:docId w15:val="{A41DC121-84DE-4EB7-A399-3C319836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dice1">
    <w:name w:val="toc 1"/>
    <w:hidden/>
    <w:rsid w:val="00C7260C"/>
    <w:pPr>
      <w:spacing w:after="141" w:line="259" w:lineRule="auto"/>
      <w:ind w:left="25" w:right="25" w:hanging="10"/>
    </w:pPr>
    <w:rPr>
      <w:rFonts w:ascii="Calibri" w:eastAsia="Calibri" w:hAnsi="Calibri" w:cs="Calibri"/>
      <w:b/>
      <w:i/>
      <w:color w:val="000000"/>
      <w:kern w:val="2"/>
      <w:sz w:val="24"/>
      <w:szCs w:val="24"/>
      <w:lang w:val="pt-PT"/>
      <w14:ligatures w14:val="standardContextual"/>
    </w:rPr>
  </w:style>
  <w:style w:type="paragraph" w:styleId="ndice2">
    <w:name w:val="toc 2"/>
    <w:hidden/>
    <w:rsid w:val="00C7260C"/>
    <w:pPr>
      <w:spacing w:after="120" w:line="264" w:lineRule="auto"/>
      <w:ind w:left="230" w:right="25" w:hanging="10"/>
    </w:pPr>
    <w:rPr>
      <w:rFonts w:ascii="Calibri" w:eastAsia="Calibri" w:hAnsi="Calibri" w:cs="Calibri"/>
      <w:b/>
      <w:color w:val="000000"/>
      <w:kern w:val="2"/>
      <w:szCs w:val="24"/>
      <w:lang w:val="pt-PT"/>
      <w14:ligatures w14:val="standardContextual"/>
    </w:rPr>
  </w:style>
  <w:style w:type="paragraph" w:styleId="Cabealho">
    <w:name w:val="header"/>
    <w:basedOn w:val="Normal"/>
    <w:link w:val="CabealhoCarter"/>
    <w:uiPriority w:val="99"/>
    <w:unhideWhenUsed/>
    <w:rsid w:val="00C7260C"/>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C7260C"/>
  </w:style>
  <w:style w:type="paragraph" w:styleId="Rodap">
    <w:name w:val="footer"/>
    <w:basedOn w:val="Normal"/>
    <w:link w:val="RodapCarter"/>
    <w:uiPriority w:val="99"/>
    <w:unhideWhenUsed/>
    <w:rsid w:val="00C7260C"/>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C7260C"/>
  </w:style>
  <w:style w:type="character" w:styleId="Hiperligao">
    <w:name w:val="Hyperlink"/>
    <w:basedOn w:val="Tipodeletrapredefinidodopargrafo"/>
    <w:uiPriority w:val="99"/>
    <w:unhideWhenUsed/>
    <w:rsid w:val="00EA2E1A"/>
    <w:rPr>
      <w:color w:val="0000FF" w:themeColor="hyperlink"/>
      <w:u w:val="single"/>
    </w:rPr>
  </w:style>
  <w:style w:type="character" w:styleId="MenoNoResolvida">
    <w:name w:val="Unresolved Mention"/>
    <w:basedOn w:val="Tipodeletrapredefinidodopargrafo"/>
    <w:uiPriority w:val="99"/>
    <w:semiHidden/>
    <w:unhideWhenUsed/>
    <w:rsid w:val="00EA2E1A"/>
    <w:rPr>
      <w:color w:val="605E5C"/>
      <w:shd w:val="clear" w:color="auto" w:fill="E1DFDD"/>
    </w:rPr>
  </w:style>
  <w:style w:type="paragraph" w:styleId="PargrafodaLista">
    <w:name w:val="List Paragraph"/>
    <w:basedOn w:val="Normal"/>
    <w:uiPriority w:val="34"/>
    <w:qFormat/>
    <w:rsid w:val="006B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e.pt/dre/detalhe/portaria/52-2023-2076317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8037</Words>
  <Characters>43405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MCeu</dc:creator>
  <cp:lastModifiedBy>Maria do Céu</cp:lastModifiedBy>
  <cp:revision>2</cp:revision>
  <dcterms:created xsi:type="dcterms:W3CDTF">2024-06-03T17:11:00Z</dcterms:created>
  <dcterms:modified xsi:type="dcterms:W3CDTF">2024-06-03T17:11:00Z</dcterms:modified>
</cp:coreProperties>
</file>