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6538D" w14:textId="77777777" w:rsidR="00A32B57" w:rsidRDefault="00A32B57" w:rsidP="00F814E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imes New Roman"/>
          <w:b/>
          <w:color w:val="292526"/>
          <w:sz w:val="28"/>
          <w:lang w:val="pt-PT"/>
        </w:rPr>
      </w:pPr>
    </w:p>
    <w:p w14:paraId="19394D17" w14:textId="77777777" w:rsidR="00A32B57" w:rsidRDefault="00A32B57" w:rsidP="00F814E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imes New Roman"/>
          <w:b/>
          <w:color w:val="292526"/>
          <w:sz w:val="28"/>
          <w:lang w:val="pt-PT"/>
        </w:rPr>
      </w:pPr>
    </w:p>
    <w:p w14:paraId="24CB58F3" w14:textId="7070249B" w:rsidR="008F5B07" w:rsidRPr="00A32B57" w:rsidRDefault="00F814EB" w:rsidP="00A32B5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292526"/>
          <w:lang w:val="pt-PT"/>
        </w:rPr>
      </w:pPr>
      <w:r w:rsidRPr="00A32B57">
        <w:rPr>
          <w:rFonts w:ascii="Calibri" w:hAnsi="Calibri" w:cs="Calibri"/>
          <w:b/>
          <w:color w:val="292526"/>
          <w:lang w:val="pt-PT"/>
        </w:rPr>
        <w:t>Regulamento</w:t>
      </w:r>
      <w:r w:rsidR="008F5B07" w:rsidRPr="00A32B57">
        <w:rPr>
          <w:rFonts w:ascii="Calibri" w:hAnsi="Calibri" w:cs="Calibri"/>
          <w:b/>
          <w:color w:val="292526"/>
          <w:lang w:val="pt-PT"/>
        </w:rPr>
        <w:t xml:space="preserve"> </w:t>
      </w:r>
      <w:r w:rsidRPr="00A32B57">
        <w:rPr>
          <w:rFonts w:ascii="Calibri" w:hAnsi="Calibri" w:cs="Calibri"/>
          <w:b/>
          <w:color w:val="292526"/>
          <w:lang w:val="pt-PT"/>
        </w:rPr>
        <w:t>da</w:t>
      </w:r>
      <w:r w:rsidR="008F5B07" w:rsidRPr="00A32B57">
        <w:rPr>
          <w:rFonts w:ascii="Calibri" w:hAnsi="Calibri" w:cs="Calibri"/>
          <w:b/>
          <w:color w:val="292526"/>
          <w:lang w:val="pt-PT"/>
        </w:rPr>
        <w:t xml:space="preserve"> Subespecialidade de Reumatologia Pediátrica</w:t>
      </w:r>
    </w:p>
    <w:p w14:paraId="28202677" w14:textId="77777777" w:rsidR="008F5B07" w:rsidRPr="00A32B57" w:rsidRDefault="008F5B07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</w:p>
    <w:p w14:paraId="747061F1" w14:textId="77777777" w:rsidR="008F5B07" w:rsidRPr="00A32B57" w:rsidRDefault="008F5B07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292526"/>
          <w:lang w:val="pt-PT"/>
        </w:rPr>
      </w:pPr>
      <w:r w:rsidRPr="00A32B57">
        <w:rPr>
          <w:rFonts w:ascii="Calibri" w:hAnsi="Calibri" w:cs="Calibri"/>
          <w:b/>
          <w:color w:val="292526"/>
          <w:lang w:val="pt-PT"/>
        </w:rPr>
        <w:t xml:space="preserve">1. </w:t>
      </w:r>
      <w:r w:rsidR="00F814EB" w:rsidRPr="00A32B57">
        <w:rPr>
          <w:rFonts w:ascii="Calibri" w:hAnsi="Calibri" w:cs="Calibri"/>
          <w:b/>
          <w:color w:val="292526"/>
          <w:lang w:val="pt-PT"/>
        </w:rPr>
        <w:t>Fundamentação da criação da Subespecialidade de Reumatologia Pediátrica</w:t>
      </w:r>
    </w:p>
    <w:p w14:paraId="166A5C08" w14:textId="77777777" w:rsidR="00731B5C" w:rsidRPr="00A32B57" w:rsidRDefault="008F5B07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 xml:space="preserve">A abordagem diagnóstica, a terapêutica e o seguimento em Reumatologia Pediátrica </w:t>
      </w:r>
      <w:r w:rsidR="004C6F51" w:rsidRPr="00A32B57">
        <w:rPr>
          <w:rFonts w:ascii="Calibri" w:hAnsi="Calibri" w:cs="Calibri"/>
          <w:color w:val="292526"/>
          <w:lang w:val="pt-PT"/>
        </w:rPr>
        <w:t xml:space="preserve">são </w:t>
      </w:r>
      <w:r w:rsidRPr="00A32B57">
        <w:rPr>
          <w:rFonts w:ascii="Calibri" w:hAnsi="Calibri" w:cs="Calibri"/>
          <w:color w:val="292526"/>
          <w:lang w:val="pt-PT"/>
        </w:rPr>
        <w:t xml:space="preserve">cada vez mais complexos. </w:t>
      </w:r>
      <w:r w:rsidR="009F45A1" w:rsidRPr="00A32B57">
        <w:rPr>
          <w:rFonts w:ascii="Calibri" w:hAnsi="Calibri" w:cs="Calibri"/>
          <w:color w:val="292526"/>
          <w:lang w:val="pt-PT"/>
        </w:rPr>
        <w:t>E</w:t>
      </w:r>
      <w:r w:rsidRPr="00A32B57">
        <w:rPr>
          <w:rFonts w:ascii="Calibri" w:hAnsi="Calibri" w:cs="Calibri"/>
          <w:color w:val="292526"/>
          <w:lang w:val="pt-PT"/>
        </w:rPr>
        <w:t>specialistas com experiência e conhecimentos sólidos nesta área</w:t>
      </w:r>
      <w:r w:rsidR="009F45A1" w:rsidRPr="00A32B57">
        <w:rPr>
          <w:rFonts w:ascii="Calibri" w:hAnsi="Calibri" w:cs="Calibri"/>
          <w:color w:val="292526"/>
          <w:lang w:val="pt-PT"/>
        </w:rPr>
        <w:t xml:space="preserve"> são fundamentais para a melhoria dos cuidados prestados a</w:t>
      </w:r>
      <w:r w:rsidRPr="00A32B57">
        <w:rPr>
          <w:rFonts w:ascii="Calibri" w:hAnsi="Calibri" w:cs="Calibri"/>
          <w:color w:val="292526"/>
          <w:lang w:val="pt-PT"/>
        </w:rPr>
        <w:t xml:space="preserve"> crianças e jovens com doença reumática</w:t>
      </w:r>
      <w:r w:rsidR="000662C8" w:rsidRPr="00A32B57">
        <w:rPr>
          <w:rFonts w:ascii="Calibri" w:hAnsi="Calibri" w:cs="Calibri"/>
          <w:color w:val="292526"/>
          <w:lang w:val="pt-PT"/>
        </w:rPr>
        <w:t>.</w:t>
      </w:r>
    </w:p>
    <w:p w14:paraId="09594D97" w14:textId="77777777" w:rsidR="008F5B07" w:rsidRPr="00A32B57" w:rsidRDefault="008F5B07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 xml:space="preserve">Em Portugal, a Reumatologia Pediátrica não </w:t>
      </w:r>
      <w:r w:rsidR="00731B5C" w:rsidRPr="00A32B57">
        <w:rPr>
          <w:rFonts w:ascii="Calibri" w:hAnsi="Calibri" w:cs="Calibri"/>
          <w:color w:val="292526"/>
          <w:lang w:val="pt-PT"/>
        </w:rPr>
        <w:t xml:space="preserve">era </w:t>
      </w:r>
      <w:r w:rsidRPr="00A32B57">
        <w:rPr>
          <w:rFonts w:ascii="Calibri" w:hAnsi="Calibri" w:cs="Calibri"/>
          <w:color w:val="292526"/>
          <w:lang w:val="pt-PT"/>
        </w:rPr>
        <w:t xml:space="preserve">uma </w:t>
      </w:r>
      <w:r w:rsidR="00731B5C" w:rsidRPr="00A32B57">
        <w:rPr>
          <w:rFonts w:ascii="Calibri" w:hAnsi="Calibri" w:cs="Calibri"/>
          <w:color w:val="292526"/>
          <w:lang w:val="pt-PT"/>
        </w:rPr>
        <w:t>sub</w:t>
      </w:r>
      <w:r w:rsidRPr="00A32B57">
        <w:rPr>
          <w:rFonts w:ascii="Calibri" w:hAnsi="Calibri" w:cs="Calibri"/>
          <w:color w:val="292526"/>
          <w:lang w:val="pt-PT"/>
        </w:rPr>
        <w:t xml:space="preserve">especialidade autónoma, ao contrário </w:t>
      </w:r>
      <w:r w:rsidR="00CC58F6" w:rsidRPr="00A32B57">
        <w:rPr>
          <w:rFonts w:ascii="Calibri" w:hAnsi="Calibri" w:cs="Calibri"/>
          <w:color w:val="292526"/>
          <w:lang w:val="pt-PT"/>
        </w:rPr>
        <w:t>de muitos</w:t>
      </w:r>
      <w:r w:rsidRPr="00A32B57">
        <w:rPr>
          <w:rFonts w:ascii="Calibri" w:hAnsi="Calibri" w:cs="Calibri"/>
          <w:color w:val="292526"/>
          <w:lang w:val="pt-PT"/>
        </w:rPr>
        <w:t xml:space="preserve"> outros países. No nosso país, os cuidados têm sido assegurados por especialistas em reumatologia ou em pediatria que adquiriram uma experiência progressiva nesta área, organizados em consultas e em centros distribuídos pelas regiões norte, centro, sul do país e regiões autónomas. No entanto, essa diferenciação está longe de ser uniforme </w:t>
      </w:r>
      <w:r w:rsidR="00A64E41" w:rsidRPr="00A32B57">
        <w:rPr>
          <w:rFonts w:ascii="Calibri" w:hAnsi="Calibri" w:cs="Calibri"/>
          <w:color w:val="292526"/>
          <w:lang w:val="pt-PT"/>
        </w:rPr>
        <w:t>para</w:t>
      </w:r>
      <w:r w:rsidRPr="00A32B57">
        <w:rPr>
          <w:rFonts w:ascii="Calibri" w:hAnsi="Calibri" w:cs="Calibri"/>
          <w:color w:val="292526"/>
          <w:lang w:val="pt-PT"/>
        </w:rPr>
        <w:t xml:space="preserve"> garantir que todas as crianças e jovens tenham cuidados de excelência. Assim</w:t>
      </w:r>
      <w:r w:rsidR="006739E0" w:rsidRPr="00A32B57">
        <w:rPr>
          <w:rFonts w:ascii="Calibri" w:hAnsi="Calibri" w:cs="Calibri"/>
          <w:color w:val="292526"/>
          <w:lang w:val="pt-PT"/>
        </w:rPr>
        <w:t xml:space="preserve"> sendo</w:t>
      </w:r>
      <w:r w:rsidRPr="00A32B57">
        <w:rPr>
          <w:rFonts w:ascii="Calibri" w:hAnsi="Calibri" w:cs="Calibri"/>
          <w:color w:val="292526"/>
          <w:lang w:val="pt-PT"/>
        </w:rPr>
        <w:t>, a criação de uma subespecialidade com programa de formação específico, semelhante ao praticado noutros países, e a definição de critérios de atribuição de subespecialidade por consenso aos futuros formadores desta área</w:t>
      </w:r>
      <w:r w:rsidR="00A2594C" w:rsidRPr="00A32B57">
        <w:rPr>
          <w:rFonts w:ascii="Calibri" w:hAnsi="Calibri" w:cs="Calibri"/>
          <w:color w:val="292526"/>
          <w:lang w:val="pt-PT"/>
        </w:rPr>
        <w:t xml:space="preserve">, </w:t>
      </w:r>
      <w:r w:rsidRPr="00A32B57">
        <w:rPr>
          <w:rFonts w:ascii="Calibri" w:hAnsi="Calibri" w:cs="Calibri"/>
          <w:color w:val="292526"/>
          <w:lang w:val="pt-PT"/>
        </w:rPr>
        <w:t>permitirá garantir uma maior qualidade e uniformização nos cuidados prestados</w:t>
      </w:r>
      <w:r w:rsidR="00CF48FD" w:rsidRPr="00A32B57">
        <w:rPr>
          <w:rFonts w:ascii="Calibri" w:hAnsi="Calibri" w:cs="Calibri"/>
          <w:color w:val="292526"/>
          <w:lang w:val="pt-PT"/>
        </w:rPr>
        <w:t>.</w:t>
      </w:r>
    </w:p>
    <w:p w14:paraId="4202538D" w14:textId="77777777" w:rsidR="008F5B07" w:rsidRPr="00A32B57" w:rsidRDefault="008F5B07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</w:p>
    <w:p w14:paraId="6E4C1CD0" w14:textId="77777777" w:rsidR="00CF48FD" w:rsidRPr="00A32B57" w:rsidRDefault="00CF48FD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292526"/>
          <w:lang w:val="pt-PT"/>
        </w:rPr>
      </w:pPr>
      <w:r w:rsidRPr="00A32B57">
        <w:rPr>
          <w:rFonts w:ascii="Calibri" w:hAnsi="Calibri" w:cs="Calibri"/>
          <w:b/>
          <w:color w:val="292526"/>
          <w:lang w:val="pt-PT"/>
        </w:rPr>
        <w:t>2. Programa de formação específica</w:t>
      </w:r>
    </w:p>
    <w:p w14:paraId="78FA5A89" w14:textId="77777777" w:rsidR="008F5B07" w:rsidRPr="00A32B57" w:rsidRDefault="008F5B07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292526"/>
          <w:lang w:val="pt-PT"/>
        </w:rPr>
      </w:pPr>
      <w:r w:rsidRPr="00A32B57">
        <w:rPr>
          <w:rFonts w:ascii="Calibri" w:hAnsi="Calibri" w:cs="Calibri"/>
          <w:b/>
          <w:color w:val="292526"/>
          <w:lang w:val="pt-PT"/>
        </w:rPr>
        <w:t>2</w:t>
      </w:r>
      <w:r w:rsidR="00CF48FD" w:rsidRPr="00A32B57">
        <w:rPr>
          <w:rFonts w:ascii="Calibri" w:hAnsi="Calibri" w:cs="Calibri"/>
          <w:b/>
          <w:color w:val="292526"/>
          <w:lang w:val="pt-PT"/>
        </w:rPr>
        <w:t>.1</w:t>
      </w:r>
      <w:r w:rsidRPr="00A32B57">
        <w:rPr>
          <w:rFonts w:ascii="Calibri" w:hAnsi="Calibri" w:cs="Calibri"/>
          <w:b/>
          <w:color w:val="292526"/>
          <w:lang w:val="pt-PT"/>
        </w:rPr>
        <w:t>. Requisitos mínimos de conhecimento e desempenho</w:t>
      </w:r>
      <w:r w:rsidR="00A64E41" w:rsidRPr="00A32B57">
        <w:rPr>
          <w:rFonts w:ascii="Calibri" w:hAnsi="Calibri" w:cs="Calibri"/>
          <w:b/>
          <w:color w:val="292526"/>
          <w:lang w:val="pt-PT"/>
        </w:rPr>
        <w:t xml:space="preserve"> em Reumatologia Pediátrica</w:t>
      </w:r>
    </w:p>
    <w:p w14:paraId="37702717" w14:textId="7EF99EA6" w:rsidR="007D04CD" w:rsidRPr="00A32B57" w:rsidRDefault="008F5B07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 xml:space="preserve">A titulação na subespecialidade de Reumatologia Pediátrica pressupõe </w:t>
      </w:r>
      <w:r w:rsidR="006414E7" w:rsidRPr="00A32B57">
        <w:rPr>
          <w:rFonts w:ascii="Calibri" w:hAnsi="Calibri" w:cs="Calibri"/>
          <w:color w:val="292526"/>
          <w:lang w:val="pt-PT"/>
        </w:rPr>
        <w:t>o título</w:t>
      </w:r>
      <w:r w:rsidRPr="00A32B57">
        <w:rPr>
          <w:rFonts w:ascii="Calibri" w:hAnsi="Calibri" w:cs="Calibri"/>
          <w:color w:val="292526"/>
          <w:lang w:val="pt-PT"/>
        </w:rPr>
        <w:t xml:space="preserve"> </w:t>
      </w:r>
      <w:r w:rsidR="006414E7" w:rsidRPr="00A32B57">
        <w:rPr>
          <w:rFonts w:ascii="Calibri" w:hAnsi="Calibri" w:cs="Calibri"/>
          <w:color w:val="292526"/>
          <w:lang w:val="pt-PT"/>
        </w:rPr>
        <w:t>de especialista em</w:t>
      </w:r>
      <w:r w:rsidRPr="00A32B57">
        <w:rPr>
          <w:rFonts w:ascii="Calibri" w:hAnsi="Calibri" w:cs="Calibri"/>
          <w:color w:val="292526"/>
          <w:lang w:val="pt-PT"/>
        </w:rPr>
        <w:t xml:space="preserve"> Reumatologia ou em Pediatria, complementada por formação </w:t>
      </w:r>
      <w:r w:rsidR="006414E7" w:rsidRPr="00A32B57">
        <w:rPr>
          <w:rFonts w:ascii="Calibri" w:hAnsi="Calibri" w:cs="Calibri"/>
          <w:color w:val="292526"/>
          <w:lang w:val="pt-PT"/>
        </w:rPr>
        <w:t>específica diferenciada de acordo com a especialidade de origem,</w:t>
      </w:r>
      <w:r w:rsidRPr="00A32B57">
        <w:rPr>
          <w:rFonts w:ascii="Calibri" w:hAnsi="Calibri" w:cs="Calibri"/>
          <w:color w:val="292526"/>
          <w:lang w:val="pt-PT"/>
        </w:rPr>
        <w:t xml:space="preserve"> por um período mínimo de 2 anos: </w:t>
      </w:r>
    </w:p>
    <w:p w14:paraId="649877CB" w14:textId="77777777" w:rsidR="007D04CD" w:rsidRPr="00A32B57" w:rsidRDefault="00D9672E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 xml:space="preserve">Os </w:t>
      </w:r>
      <w:r w:rsidRPr="00A32B57">
        <w:rPr>
          <w:rFonts w:ascii="Calibri" w:hAnsi="Calibri" w:cs="Calibri"/>
          <w:b/>
          <w:color w:val="292526"/>
          <w:lang w:val="pt-PT"/>
        </w:rPr>
        <w:t>pediatras</w:t>
      </w:r>
      <w:r w:rsidRPr="00A32B57">
        <w:rPr>
          <w:rFonts w:ascii="Calibri" w:hAnsi="Calibri" w:cs="Calibri"/>
          <w:color w:val="292526"/>
          <w:lang w:val="pt-PT"/>
        </w:rPr>
        <w:t xml:space="preserve"> deverão cumprir o seguinte</w:t>
      </w:r>
      <w:r w:rsidR="002C2E99" w:rsidRPr="00A32B57">
        <w:rPr>
          <w:rFonts w:ascii="Calibri" w:hAnsi="Calibri" w:cs="Calibri"/>
          <w:color w:val="292526"/>
          <w:lang w:val="pt-PT"/>
        </w:rPr>
        <w:t xml:space="preserve"> programa</w:t>
      </w:r>
      <w:r w:rsidRPr="00A32B57">
        <w:rPr>
          <w:rFonts w:ascii="Calibri" w:hAnsi="Calibri" w:cs="Calibri"/>
          <w:color w:val="292526"/>
          <w:lang w:val="pt-PT"/>
        </w:rPr>
        <w:t>:</w:t>
      </w:r>
    </w:p>
    <w:p w14:paraId="1ADF2134" w14:textId="5B8FE888" w:rsidR="00372017" w:rsidRPr="00A32B57" w:rsidRDefault="002C2E99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>- Estágio de Reumatologia Pediátrica com a duração de 12 meses</w:t>
      </w:r>
      <w:r w:rsidR="008F5B07" w:rsidRPr="00A32B57">
        <w:rPr>
          <w:rFonts w:ascii="Calibri" w:hAnsi="Calibri" w:cs="Calibri"/>
          <w:color w:val="292526"/>
          <w:lang w:val="pt-PT"/>
        </w:rPr>
        <w:t xml:space="preserve"> (com um mínimo de 20 horas semanais) em unidades de Reumatologia Pediátrica com idoneidade formativa</w:t>
      </w:r>
      <w:r w:rsidR="00E10B34" w:rsidRPr="00A32B57">
        <w:rPr>
          <w:rFonts w:ascii="Calibri" w:hAnsi="Calibri" w:cs="Calibri"/>
          <w:color w:val="292526"/>
          <w:lang w:val="pt-PT"/>
        </w:rPr>
        <w:t>;</w:t>
      </w:r>
    </w:p>
    <w:p w14:paraId="7D097777" w14:textId="77777777" w:rsidR="00372017" w:rsidRPr="00A32B57" w:rsidRDefault="008F5B07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 xml:space="preserve">- </w:t>
      </w:r>
      <w:r w:rsidR="00372017" w:rsidRPr="00A32B57">
        <w:rPr>
          <w:rFonts w:ascii="Calibri" w:hAnsi="Calibri" w:cs="Calibri"/>
          <w:color w:val="292526"/>
          <w:lang w:val="pt-PT"/>
        </w:rPr>
        <w:t xml:space="preserve">Estágio de </w:t>
      </w:r>
      <w:r w:rsidRPr="00A32B57">
        <w:rPr>
          <w:rFonts w:ascii="Calibri" w:hAnsi="Calibri" w:cs="Calibri"/>
          <w:color w:val="292526"/>
          <w:lang w:val="pt-PT"/>
        </w:rPr>
        <w:t>Reumatologia</w:t>
      </w:r>
      <w:r w:rsidR="00E36A35" w:rsidRPr="00A32B57">
        <w:rPr>
          <w:rFonts w:ascii="Calibri" w:hAnsi="Calibri" w:cs="Calibri"/>
          <w:color w:val="292526"/>
          <w:lang w:val="pt-PT"/>
        </w:rPr>
        <w:t xml:space="preserve"> </w:t>
      </w:r>
      <w:r w:rsidR="00372017" w:rsidRPr="00A32B57">
        <w:rPr>
          <w:rFonts w:ascii="Calibri" w:hAnsi="Calibri" w:cs="Calibri"/>
          <w:color w:val="292526"/>
          <w:lang w:val="pt-PT"/>
        </w:rPr>
        <w:t>com a duração</w:t>
      </w:r>
      <w:r w:rsidRPr="00A32B57">
        <w:rPr>
          <w:rFonts w:ascii="Calibri" w:hAnsi="Calibri" w:cs="Calibri"/>
          <w:color w:val="292526"/>
          <w:lang w:val="pt-PT"/>
        </w:rPr>
        <w:t xml:space="preserve"> de 12 meses em Serviços de Reumatologia com idoneidade formativa, com um mínimo de 20 horas semanais</w:t>
      </w:r>
      <w:r w:rsidR="009F32A4" w:rsidRPr="00A32B57">
        <w:rPr>
          <w:rFonts w:ascii="Calibri" w:hAnsi="Calibri" w:cs="Calibri"/>
          <w:color w:val="292526"/>
          <w:lang w:val="pt-PT"/>
        </w:rPr>
        <w:t>.</w:t>
      </w:r>
    </w:p>
    <w:p w14:paraId="6F391D8B" w14:textId="77777777" w:rsidR="001A030C" w:rsidRPr="00A32B57" w:rsidRDefault="001A030C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 xml:space="preserve">Os </w:t>
      </w:r>
      <w:r w:rsidRPr="00A32B57">
        <w:rPr>
          <w:rFonts w:ascii="Calibri" w:hAnsi="Calibri" w:cs="Calibri"/>
          <w:b/>
          <w:color w:val="292526"/>
          <w:lang w:val="pt-PT"/>
        </w:rPr>
        <w:t>reumatologistas</w:t>
      </w:r>
      <w:r w:rsidRPr="00A32B57">
        <w:rPr>
          <w:rFonts w:ascii="Calibri" w:hAnsi="Calibri" w:cs="Calibri"/>
          <w:color w:val="292526"/>
          <w:lang w:val="pt-PT"/>
        </w:rPr>
        <w:t xml:space="preserve"> deverão cumprir o seguinte programa:</w:t>
      </w:r>
    </w:p>
    <w:p w14:paraId="7D2F4D83" w14:textId="77777777" w:rsidR="001A030C" w:rsidRPr="00A32B57" w:rsidRDefault="001A030C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>- Estágio de Reumatologia Pediátrica com a duração de 12 meses (com um mínimo de 20 horas semanais) em Unidades de Reumatologia Pediátrica com idoneidade formativa;</w:t>
      </w:r>
    </w:p>
    <w:p w14:paraId="1ABD89B6" w14:textId="77777777" w:rsidR="001A030C" w:rsidRPr="00A32B57" w:rsidRDefault="001A030C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>- Estágio de Pediatria com a duração de 12 meses em Serviços de Pediatria com idoneidade formativa, com um mínimo de 20 horas semanais</w:t>
      </w:r>
      <w:r w:rsidR="009F32A4" w:rsidRPr="00A32B57">
        <w:rPr>
          <w:rFonts w:ascii="Calibri" w:hAnsi="Calibri" w:cs="Calibri"/>
          <w:color w:val="292526"/>
          <w:lang w:val="pt-PT"/>
        </w:rPr>
        <w:t>.</w:t>
      </w:r>
    </w:p>
    <w:p w14:paraId="7458CCFA" w14:textId="77777777" w:rsidR="000C490C" w:rsidRPr="00A32B57" w:rsidRDefault="000C490C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</w:p>
    <w:p w14:paraId="0DBC8610" w14:textId="77777777" w:rsidR="008F5B07" w:rsidRPr="00A32B57" w:rsidRDefault="000C490C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>De acordo com as recomendações da UEMS (</w:t>
      </w:r>
      <w:proofErr w:type="spellStart"/>
      <w:r w:rsidRPr="00A32B57">
        <w:rPr>
          <w:rFonts w:ascii="Calibri" w:hAnsi="Calibri" w:cs="Calibri"/>
          <w:i/>
          <w:color w:val="292526"/>
          <w:lang w:val="pt-PT"/>
        </w:rPr>
        <w:t>Union</w:t>
      </w:r>
      <w:proofErr w:type="spellEnd"/>
      <w:r w:rsidRPr="00A32B57">
        <w:rPr>
          <w:rFonts w:ascii="Calibri" w:hAnsi="Calibri" w:cs="Calibri"/>
          <w:i/>
          <w:color w:val="292526"/>
          <w:lang w:val="pt-PT"/>
        </w:rPr>
        <w:t xml:space="preserve"> </w:t>
      </w:r>
      <w:proofErr w:type="spellStart"/>
      <w:r w:rsidRPr="00A32B57">
        <w:rPr>
          <w:rFonts w:ascii="Calibri" w:hAnsi="Calibri" w:cs="Calibri"/>
          <w:i/>
          <w:color w:val="292526"/>
          <w:lang w:val="pt-PT"/>
        </w:rPr>
        <w:t>Européenne</w:t>
      </w:r>
      <w:proofErr w:type="spellEnd"/>
      <w:r w:rsidRPr="00A32B57">
        <w:rPr>
          <w:rFonts w:ascii="Calibri" w:hAnsi="Calibri" w:cs="Calibri"/>
          <w:i/>
          <w:color w:val="292526"/>
          <w:lang w:val="pt-PT"/>
        </w:rPr>
        <w:t xml:space="preserve"> </w:t>
      </w:r>
      <w:proofErr w:type="spellStart"/>
      <w:r w:rsidRPr="00A32B57">
        <w:rPr>
          <w:rFonts w:ascii="Calibri" w:hAnsi="Calibri" w:cs="Calibri"/>
          <w:i/>
          <w:color w:val="292526"/>
          <w:lang w:val="pt-PT"/>
        </w:rPr>
        <w:t>Des</w:t>
      </w:r>
      <w:proofErr w:type="spellEnd"/>
      <w:r w:rsidRPr="00A32B57">
        <w:rPr>
          <w:rFonts w:ascii="Calibri" w:hAnsi="Calibri" w:cs="Calibri"/>
          <w:i/>
          <w:color w:val="292526"/>
          <w:lang w:val="pt-PT"/>
        </w:rPr>
        <w:t xml:space="preserve"> </w:t>
      </w:r>
      <w:proofErr w:type="spellStart"/>
      <w:r w:rsidRPr="00A32B57">
        <w:rPr>
          <w:rFonts w:ascii="Calibri" w:hAnsi="Calibri" w:cs="Calibri"/>
          <w:i/>
          <w:color w:val="292526"/>
          <w:lang w:val="pt-PT"/>
        </w:rPr>
        <w:t>Médecins</w:t>
      </w:r>
      <w:proofErr w:type="spellEnd"/>
      <w:r w:rsidRPr="00A32B57">
        <w:rPr>
          <w:rFonts w:ascii="Calibri" w:hAnsi="Calibri" w:cs="Calibri"/>
          <w:i/>
          <w:color w:val="292526"/>
          <w:lang w:val="pt-PT"/>
        </w:rPr>
        <w:t xml:space="preserve"> </w:t>
      </w:r>
      <w:proofErr w:type="spellStart"/>
      <w:r w:rsidRPr="00A32B57">
        <w:rPr>
          <w:rFonts w:ascii="Calibri" w:hAnsi="Calibri" w:cs="Calibri"/>
          <w:i/>
          <w:color w:val="292526"/>
          <w:lang w:val="pt-PT"/>
        </w:rPr>
        <w:t>Spécialistes</w:t>
      </w:r>
      <w:proofErr w:type="spellEnd"/>
      <w:r w:rsidRPr="00A32B57">
        <w:rPr>
          <w:rFonts w:ascii="Calibri" w:hAnsi="Calibri" w:cs="Calibri"/>
          <w:color w:val="292526"/>
          <w:lang w:val="pt-PT"/>
        </w:rPr>
        <w:t>) o processo formativo em Reumatologia Pediátrica deve contemplar c</w:t>
      </w:r>
      <w:r w:rsidR="008F5B07" w:rsidRPr="00A32B57">
        <w:rPr>
          <w:rFonts w:ascii="Calibri" w:hAnsi="Calibri" w:cs="Calibri"/>
          <w:color w:val="292526"/>
          <w:lang w:val="pt-PT"/>
        </w:rPr>
        <w:t>onhecimentos</w:t>
      </w:r>
      <w:r w:rsidRPr="00A32B57">
        <w:rPr>
          <w:rFonts w:ascii="Calibri" w:hAnsi="Calibri" w:cs="Calibri"/>
          <w:color w:val="292526"/>
          <w:lang w:val="pt-PT"/>
        </w:rPr>
        <w:t>, c</w:t>
      </w:r>
      <w:r w:rsidR="008F5B07" w:rsidRPr="00A32B57">
        <w:rPr>
          <w:rFonts w:ascii="Calibri" w:hAnsi="Calibri" w:cs="Calibri"/>
          <w:color w:val="292526"/>
          <w:lang w:val="pt-PT"/>
        </w:rPr>
        <w:t>ompetências clínicas</w:t>
      </w:r>
      <w:r w:rsidRPr="00A32B57">
        <w:rPr>
          <w:rFonts w:ascii="Calibri" w:hAnsi="Calibri" w:cs="Calibri"/>
          <w:color w:val="292526"/>
          <w:lang w:val="pt-PT"/>
        </w:rPr>
        <w:t xml:space="preserve"> e</w:t>
      </w:r>
      <w:r w:rsidR="008F5B07" w:rsidRPr="00A32B57">
        <w:rPr>
          <w:rFonts w:ascii="Calibri" w:hAnsi="Calibri" w:cs="Calibri"/>
          <w:color w:val="292526"/>
          <w:lang w:val="pt-PT"/>
        </w:rPr>
        <w:t xml:space="preserve"> técnicas e</w:t>
      </w:r>
      <w:r w:rsidRPr="00A32B57">
        <w:rPr>
          <w:rFonts w:ascii="Calibri" w:hAnsi="Calibri" w:cs="Calibri"/>
          <w:color w:val="292526"/>
          <w:lang w:val="pt-PT"/>
        </w:rPr>
        <w:t xml:space="preserve"> a</w:t>
      </w:r>
      <w:r w:rsidR="008F5B07" w:rsidRPr="00A32B57">
        <w:rPr>
          <w:rFonts w:ascii="Calibri" w:hAnsi="Calibri" w:cs="Calibri"/>
          <w:color w:val="292526"/>
          <w:lang w:val="pt-PT"/>
        </w:rPr>
        <w:t>titudes</w:t>
      </w:r>
      <w:r w:rsidRPr="00A32B57">
        <w:rPr>
          <w:rFonts w:ascii="Calibri" w:hAnsi="Calibri" w:cs="Calibri"/>
          <w:color w:val="292526"/>
          <w:lang w:val="pt-PT"/>
        </w:rPr>
        <w:t xml:space="preserve"> definidas nos pontos seguintes</w:t>
      </w:r>
      <w:r w:rsidR="00702D61" w:rsidRPr="00A32B57">
        <w:rPr>
          <w:rFonts w:ascii="Calibri" w:hAnsi="Calibri" w:cs="Calibri"/>
          <w:color w:val="292526"/>
          <w:lang w:val="pt-PT"/>
        </w:rPr>
        <w:t>.</w:t>
      </w:r>
      <w:bookmarkStart w:id="0" w:name="_GoBack"/>
      <w:bookmarkEnd w:id="0"/>
    </w:p>
    <w:p w14:paraId="146FD561" w14:textId="77777777" w:rsidR="008F5B07" w:rsidRPr="00A32B57" w:rsidRDefault="008F5B07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292526"/>
          <w:lang w:val="pt-PT"/>
        </w:rPr>
      </w:pPr>
    </w:p>
    <w:p w14:paraId="227733CC" w14:textId="77777777" w:rsidR="00A32B57" w:rsidRDefault="00A32B57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292526"/>
          <w:lang w:val="pt-PT"/>
        </w:rPr>
      </w:pPr>
    </w:p>
    <w:p w14:paraId="06E97F0B" w14:textId="77777777" w:rsidR="00A32B57" w:rsidRDefault="00A32B57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292526"/>
          <w:lang w:val="pt-PT"/>
        </w:rPr>
      </w:pPr>
    </w:p>
    <w:p w14:paraId="21599B3E" w14:textId="520AE469" w:rsidR="008F5B07" w:rsidRPr="00A32B57" w:rsidRDefault="00702D61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292526"/>
          <w:lang w:val="pt-PT"/>
        </w:rPr>
      </w:pPr>
      <w:r w:rsidRPr="00A32B57">
        <w:rPr>
          <w:rFonts w:ascii="Calibri" w:hAnsi="Calibri" w:cs="Calibri"/>
          <w:b/>
          <w:color w:val="292526"/>
          <w:lang w:val="pt-PT"/>
        </w:rPr>
        <w:t>2.2</w:t>
      </w:r>
      <w:r w:rsidR="008F5B07" w:rsidRPr="00A32B57">
        <w:rPr>
          <w:rFonts w:ascii="Calibri" w:hAnsi="Calibri" w:cs="Calibri"/>
          <w:b/>
          <w:color w:val="292526"/>
          <w:lang w:val="pt-PT"/>
        </w:rPr>
        <w:t xml:space="preserve">. Conhecimentos </w:t>
      </w:r>
      <w:r w:rsidRPr="00A32B57">
        <w:rPr>
          <w:rFonts w:ascii="Calibri" w:hAnsi="Calibri" w:cs="Calibri"/>
          <w:b/>
          <w:color w:val="292526"/>
          <w:lang w:val="pt-PT"/>
        </w:rPr>
        <w:t>básicos</w:t>
      </w:r>
      <w:r w:rsidR="008F5B07" w:rsidRPr="00A32B57">
        <w:rPr>
          <w:rFonts w:ascii="Calibri" w:hAnsi="Calibri" w:cs="Calibri"/>
          <w:b/>
          <w:color w:val="292526"/>
          <w:lang w:val="pt-PT"/>
        </w:rPr>
        <w:t xml:space="preserve"> </w:t>
      </w:r>
      <w:r w:rsidRPr="00A32B57">
        <w:rPr>
          <w:rFonts w:ascii="Calibri" w:hAnsi="Calibri" w:cs="Calibri"/>
          <w:b/>
          <w:color w:val="292526"/>
          <w:lang w:val="pt-PT"/>
        </w:rPr>
        <w:t xml:space="preserve">em </w:t>
      </w:r>
      <w:r w:rsidR="00BB7254" w:rsidRPr="00A32B57">
        <w:rPr>
          <w:rFonts w:ascii="Calibri" w:hAnsi="Calibri" w:cs="Calibri"/>
          <w:b/>
          <w:color w:val="292526"/>
          <w:lang w:val="pt-PT"/>
        </w:rPr>
        <w:t>R</w:t>
      </w:r>
      <w:r w:rsidRPr="00A32B57">
        <w:rPr>
          <w:rFonts w:ascii="Calibri" w:hAnsi="Calibri" w:cs="Calibri"/>
          <w:b/>
          <w:color w:val="292526"/>
          <w:lang w:val="pt-PT"/>
        </w:rPr>
        <w:t>eumatologia Pediátrica</w:t>
      </w:r>
      <w:r w:rsidR="00BB7254" w:rsidRPr="00A32B57">
        <w:rPr>
          <w:rFonts w:ascii="Calibri" w:hAnsi="Calibri" w:cs="Calibri"/>
          <w:b/>
          <w:color w:val="292526"/>
          <w:lang w:val="pt-PT"/>
        </w:rPr>
        <w:t>:</w:t>
      </w:r>
    </w:p>
    <w:p w14:paraId="05A56B6D" w14:textId="77777777" w:rsidR="008F5B07" w:rsidRPr="00A32B57" w:rsidRDefault="008F5B07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>São considerados conhecimentos básicos em Reumatologia Pediátrica os seguintes:</w:t>
      </w:r>
    </w:p>
    <w:p w14:paraId="3616D62B" w14:textId="77777777" w:rsidR="008F5B07" w:rsidRPr="00A32B57" w:rsidRDefault="008F5B07" w:rsidP="00A32B57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>Conhecimento sobre as doenças reumáticas (e respetivos diagnósticos diferenciais) que podem afetar crianças e adolescentes</w:t>
      </w:r>
      <w:r w:rsidR="00E4369B" w:rsidRPr="00A32B57">
        <w:rPr>
          <w:rFonts w:ascii="Calibri" w:hAnsi="Calibri" w:cs="Calibri"/>
          <w:color w:val="292526"/>
          <w:lang w:val="pt-PT"/>
        </w:rPr>
        <w:t>,</w:t>
      </w:r>
      <w:r w:rsidRPr="00A32B57">
        <w:rPr>
          <w:rFonts w:ascii="Calibri" w:hAnsi="Calibri" w:cs="Calibri"/>
          <w:color w:val="292526"/>
          <w:lang w:val="pt-PT"/>
        </w:rPr>
        <w:t xml:space="preserve"> incluindo a sua epidemiologia, etiologia, fisiopatologia, manifestações clínicas, diagnóstico diferencial, ferramentas de avaliação específicas e tratamento.</w:t>
      </w:r>
    </w:p>
    <w:p w14:paraId="3555CC21" w14:textId="0E28142D" w:rsidR="00A32B57" w:rsidRPr="00A32B57" w:rsidRDefault="008F5B07" w:rsidP="00A32B57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 xml:space="preserve">Conhecimento da abordagem de emergências reumatológicas como as manifestações agudas e graves de doenças difusas do tecido conjuntivo, </w:t>
      </w:r>
      <w:r w:rsidR="00EC1B93" w:rsidRPr="00A32B57">
        <w:rPr>
          <w:rFonts w:ascii="Calibri" w:hAnsi="Calibri" w:cs="Calibri"/>
          <w:color w:val="292526"/>
          <w:lang w:val="pt-PT"/>
        </w:rPr>
        <w:t xml:space="preserve">as </w:t>
      </w:r>
      <w:r w:rsidRPr="00A32B57">
        <w:rPr>
          <w:rFonts w:ascii="Calibri" w:hAnsi="Calibri" w:cs="Calibri"/>
          <w:color w:val="292526"/>
          <w:lang w:val="pt-PT"/>
        </w:rPr>
        <w:t xml:space="preserve">vasculites, </w:t>
      </w:r>
      <w:proofErr w:type="gramStart"/>
      <w:r w:rsidR="00EC1B93" w:rsidRPr="00A32B57">
        <w:rPr>
          <w:rFonts w:ascii="Calibri" w:hAnsi="Calibri" w:cs="Calibri"/>
          <w:color w:val="292526"/>
          <w:lang w:val="pt-PT"/>
        </w:rPr>
        <w:t>o</w:t>
      </w:r>
      <w:r w:rsidR="008D01ED">
        <w:rPr>
          <w:rFonts w:ascii="Calibri" w:hAnsi="Calibri" w:cs="Calibri"/>
          <w:color w:val="292526"/>
          <w:lang w:val="pt-PT"/>
        </w:rPr>
        <w:t xml:space="preserve"> </w:t>
      </w:r>
      <w:r w:rsidRPr="00A32B57">
        <w:rPr>
          <w:rFonts w:ascii="Calibri" w:hAnsi="Calibri" w:cs="Calibri"/>
          <w:color w:val="292526"/>
          <w:lang w:val="pt-PT"/>
        </w:rPr>
        <w:t>síndrome</w:t>
      </w:r>
      <w:proofErr w:type="gramEnd"/>
      <w:r w:rsidRPr="00A32B57">
        <w:rPr>
          <w:rFonts w:ascii="Calibri" w:hAnsi="Calibri" w:cs="Calibri"/>
          <w:color w:val="292526"/>
          <w:lang w:val="pt-PT"/>
        </w:rPr>
        <w:t xml:space="preserve"> de ativação </w:t>
      </w:r>
      <w:proofErr w:type="spellStart"/>
      <w:r w:rsidRPr="00A32B57">
        <w:rPr>
          <w:rFonts w:ascii="Calibri" w:hAnsi="Calibri" w:cs="Calibri"/>
          <w:color w:val="292526"/>
          <w:lang w:val="pt-PT"/>
        </w:rPr>
        <w:t>macrofágica</w:t>
      </w:r>
      <w:proofErr w:type="spellEnd"/>
      <w:r w:rsidRPr="00A32B57">
        <w:rPr>
          <w:rFonts w:ascii="Calibri" w:hAnsi="Calibri" w:cs="Calibri"/>
          <w:color w:val="292526"/>
          <w:lang w:val="pt-PT"/>
        </w:rPr>
        <w:t xml:space="preserve">, manifestações da síndrome </w:t>
      </w:r>
      <w:proofErr w:type="spellStart"/>
      <w:r w:rsidRPr="00A32B57">
        <w:rPr>
          <w:rFonts w:ascii="Calibri" w:hAnsi="Calibri" w:cs="Calibri"/>
          <w:color w:val="292526"/>
          <w:lang w:val="pt-PT"/>
        </w:rPr>
        <w:t>antifosfolípidico</w:t>
      </w:r>
      <w:proofErr w:type="spellEnd"/>
      <w:r w:rsidRPr="00A32B57">
        <w:rPr>
          <w:rFonts w:ascii="Calibri" w:hAnsi="Calibri" w:cs="Calibri"/>
          <w:color w:val="292526"/>
          <w:lang w:val="pt-PT"/>
        </w:rPr>
        <w:t xml:space="preserve"> e as emergências pediátricas que se apresentam com manifestações músculo-esqueléticas como a artrite séptica, </w:t>
      </w:r>
      <w:r w:rsidR="00EC1B93" w:rsidRPr="00A32B57">
        <w:rPr>
          <w:rFonts w:ascii="Calibri" w:hAnsi="Calibri" w:cs="Calibri"/>
          <w:color w:val="292526"/>
          <w:lang w:val="pt-PT"/>
        </w:rPr>
        <w:t xml:space="preserve">as </w:t>
      </w:r>
      <w:r w:rsidRPr="00A32B57">
        <w:rPr>
          <w:rFonts w:ascii="Calibri" w:hAnsi="Calibri" w:cs="Calibri"/>
          <w:color w:val="292526"/>
          <w:lang w:val="pt-PT"/>
        </w:rPr>
        <w:t>osteomielite</w:t>
      </w:r>
      <w:r w:rsidR="00F55459" w:rsidRPr="00A32B57">
        <w:rPr>
          <w:rFonts w:ascii="Calibri" w:hAnsi="Calibri" w:cs="Calibri"/>
          <w:color w:val="292526"/>
          <w:lang w:val="pt-PT"/>
        </w:rPr>
        <w:t>s</w:t>
      </w:r>
      <w:r w:rsidRPr="00A32B57">
        <w:rPr>
          <w:rFonts w:ascii="Calibri" w:hAnsi="Calibri" w:cs="Calibri"/>
          <w:color w:val="292526"/>
          <w:lang w:val="pt-PT"/>
        </w:rPr>
        <w:t xml:space="preserve">, </w:t>
      </w:r>
      <w:r w:rsidR="00EC1B93" w:rsidRPr="00A32B57">
        <w:rPr>
          <w:rFonts w:ascii="Calibri" w:hAnsi="Calibri" w:cs="Calibri"/>
          <w:color w:val="292526"/>
          <w:lang w:val="pt-PT"/>
        </w:rPr>
        <w:t xml:space="preserve">o </w:t>
      </w:r>
      <w:r w:rsidRPr="00A32B57">
        <w:rPr>
          <w:rFonts w:ascii="Calibri" w:hAnsi="Calibri" w:cs="Calibri"/>
          <w:color w:val="292526"/>
          <w:lang w:val="pt-PT"/>
        </w:rPr>
        <w:t>neuroblastoma</w:t>
      </w:r>
      <w:r w:rsidR="00EC1B93" w:rsidRPr="00A32B57">
        <w:rPr>
          <w:rFonts w:ascii="Calibri" w:hAnsi="Calibri" w:cs="Calibri"/>
          <w:color w:val="292526"/>
          <w:lang w:val="pt-PT"/>
        </w:rPr>
        <w:t>,</w:t>
      </w:r>
      <w:r w:rsidRPr="00A32B57">
        <w:rPr>
          <w:rFonts w:ascii="Calibri" w:hAnsi="Calibri" w:cs="Calibri"/>
          <w:color w:val="292526"/>
          <w:lang w:val="pt-PT"/>
        </w:rPr>
        <w:t xml:space="preserve"> </w:t>
      </w:r>
      <w:r w:rsidR="00EC1B93" w:rsidRPr="00A32B57">
        <w:rPr>
          <w:rFonts w:ascii="Calibri" w:hAnsi="Calibri" w:cs="Calibri"/>
          <w:color w:val="292526"/>
          <w:lang w:val="pt-PT"/>
        </w:rPr>
        <w:t>as</w:t>
      </w:r>
      <w:r w:rsidRPr="00A32B57">
        <w:rPr>
          <w:rFonts w:ascii="Calibri" w:hAnsi="Calibri" w:cs="Calibri"/>
          <w:color w:val="292526"/>
          <w:lang w:val="pt-PT"/>
        </w:rPr>
        <w:t xml:space="preserve"> leucemia</w:t>
      </w:r>
      <w:r w:rsidR="00EC1B93" w:rsidRPr="00A32B57">
        <w:rPr>
          <w:rFonts w:ascii="Calibri" w:hAnsi="Calibri" w:cs="Calibri"/>
          <w:color w:val="292526"/>
          <w:lang w:val="pt-PT"/>
        </w:rPr>
        <w:t xml:space="preserve">s e outras doenças malignas com manifestações </w:t>
      </w:r>
    </w:p>
    <w:p w14:paraId="2522F17C" w14:textId="13D51A6A" w:rsidR="008F5B07" w:rsidRPr="00A32B57" w:rsidRDefault="00EC1B93" w:rsidP="00A32B57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>musculoesqueléticas</w:t>
      </w:r>
      <w:r w:rsidR="008F5B07" w:rsidRPr="00A32B57">
        <w:rPr>
          <w:rFonts w:ascii="Calibri" w:hAnsi="Calibri" w:cs="Calibri"/>
          <w:color w:val="292526"/>
          <w:lang w:val="pt-PT"/>
        </w:rPr>
        <w:t xml:space="preserve">. </w:t>
      </w:r>
    </w:p>
    <w:p w14:paraId="4896EEEC" w14:textId="77777777" w:rsidR="000F16DA" w:rsidRPr="00A32B57" w:rsidRDefault="000F16DA" w:rsidP="00A32B57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>Conhecimentos adequad</w:t>
      </w:r>
      <w:r w:rsidR="00EE6106" w:rsidRPr="00A32B57">
        <w:rPr>
          <w:rFonts w:ascii="Calibri" w:hAnsi="Calibri" w:cs="Calibri"/>
          <w:color w:val="292526"/>
          <w:lang w:val="pt-PT"/>
        </w:rPr>
        <w:t>o</w:t>
      </w:r>
      <w:r w:rsidRPr="00A32B57">
        <w:rPr>
          <w:rFonts w:ascii="Calibri" w:hAnsi="Calibri" w:cs="Calibri"/>
          <w:color w:val="292526"/>
          <w:lang w:val="pt-PT"/>
        </w:rPr>
        <w:t>s das ferramentas de avaliação metrológica das doenças reumáticas juvenis.</w:t>
      </w:r>
    </w:p>
    <w:p w14:paraId="6158BB82" w14:textId="77777777" w:rsidR="008F5B07" w:rsidRPr="00A32B57" w:rsidRDefault="008F5B07" w:rsidP="00A32B57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>Compreensão e adequada interpretação das alterações hematológicas, bioquímicas e d</w:t>
      </w:r>
      <w:r w:rsidR="008968AC" w:rsidRPr="00A32B57">
        <w:rPr>
          <w:rFonts w:ascii="Calibri" w:hAnsi="Calibri" w:cs="Calibri"/>
          <w:color w:val="292526"/>
          <w:lang w:val="pt-PT"/>
        </w:rPr>
        <w:t>os</w:t>
      </w:r>
      <w:r w:rsidRPr="00A32B57">
        <w:rPr>
          <w:rFonts w:ascii="Calibri" w:hAnsi="Calibri" w:cs="Calibri"/>
          <w:color w:val="292526"/>
          <w:lang w:val="pt-PT"/>
        </w:rPr>
        <w:t xml:space="preserve"> reagentes de fase aguda que podem acompanhar as doenças reumáticas </w:t>
      </w:r>
      <w:r w:rsidR="00F55459" w:rsidRPr="00A32B57">
        <w:rPr>
          <w:rFonts w:ascii="Calibri" w:hAnsi="Calibri" w:cs="Calibri"/>
          <w:color w:val="292526"/>
          <w:lang w:val="pt-PT"/>
        </w:rPr>
        <w:t>juvenis</w:t>
      </w:r>
      <w:r w:rsidRPr="00A32B57">
        <w:rPr>
          <w:rFonts w:ascii="Calibri" w:hAnsi="Calibri" w:cs="Calibri"/>
          <w:color w:val="292526"/>
          <w:lang w:val="pt-PT"/>
        </w:rPr>
        <w:t xml:space="preserve">. </w:t>
      </w:r>
    </w:p>
    <w:p w14:paraId="241E5A06" w14:textId="77777777" w:rsidR="008F5B07" w:rsidRPr="00A32B57" w:rsidRDefault="008F5B07" w:rsidP="00A32B57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>Compreensão e adequada interpretação das alterações imunológicas inerentes às doenças reumáticas que afetam crianças e adolescentes, de forma a conduzir uma investigação e interpretação adequada do</w:t>
      </w:r>
      <w:r w:rsidR="00122288" w:rsidRPr="00A32B57">
        <w:rPr>
          <w:rFonts w:ascii="Calibri" w:hAnsi="Calibri" w:cs="Calibri"/>
          <w:color w:val="292526"/>
          <w:lang w:val="pt-PT"/>
        </w:rPr>
        <w:t>s</w:t>
      </w:r>
      <w:r w:rsidRPr="00A32B57">
        <w:rPr>
          <w:rFonts w:ascii="Calibri" w:hAnsi="Calibri" w:cs="Calibri"/>
          <w:color w:val="292526"/>
          <w:lang w:val="pt-PT"/>
        </w:rPr>
        <w:t xml:space="preserve"> resultado</w:t>
      </w:r>
      <w:r w:rsidR="00122288" w:rsidRPr="00A32B57">
        <w:rPr>
          <w:rFonts w:ascii="Calibri" w:hAnsi="Calibri" w:cs="Calibri"/>
          <w:color w:val="292526"/>
          <w:lang w:val="pt-PT"/>
        </w:rPr>
        <w:t>s,</w:t>
      </w:r>
      <w:r w:rsidRPr="00A32B57">
        <w:rPr>
          <w:rFonts w:ascii="Calibri" w:hAnsi="Calibri" w:cs="Calibri"/>
          <w:color w:val="292526"/>
          <w:lang w:val="pt-PT"/>
        </w:rPr>
        <w:t xml:space="preserve"> como seja a interpretação dos </w:t>
      </w:r>
      <w:proofErr w:type="spellStart"/>
      <w:r w:rsidRPr="00A32B57">
        <w:rPr>
          <w:rFonts w:ascii="Calibri" w:hAnsi="Calibri" w:cs="Calibri"/>
          <w:color w:val="292526"/>
          <w:lang w:val="pt-PT"/>
        </w:rPr>
        <w:t>auto-anticorpos</w:t>
      </w:r>
      <w:proofErr w:type="spellEnd"/>
      <w:r w:rsidRPr="00A32B57">
        <w:rPr>
          <w:rFonts w:ascii="Calibri" w:hAnsi="Calibri" w:cs="Calibri"/>
          <w:color w:val="292526"/>
          <w:lang w:val="pt-PT"/>
        </w:rPr>
        <w:t xml:space="preserve"> ou outras alterações imunológicas</w:t>
      </w:r>
      <w:r w:rsidR="008968AC" w:rsidRPr="00A32B57">
        <w:rPr>
          <w:rFonts w:ascii="Calibri" w:hAnsi="Calibri" w:cs="Calibri"/>
          <w:color w:val="292526"/>
          <w:lang w:val="pt-PT"/>
        </w:rPr>
        <w:t>, sempre</w:t>
      </w:r>
      <w:r w:rsidRPr="00A32B57">
        <w:rPr>
          <w:rFonts w:ascii="Calibri" w:hAnsi="Calibri" w:cs="Calibri"/>
          <w:color w:val="292526"/>
          <w:lang w:val="pt-PT"/>
        </w:rPr>
        <w:t xml:space="preserve"> no contexto clínico.</w:t>
      </w:r>
    </w:p>
    <w:p w14:paraId="3B704BF5" w14:textId="77777777" w:rsidR="008F5B07" w:rsidRPr="00A32B57" w:rsidRDefault="008F5B07" w:rsidP="00A32B57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 xml:space="preserve">Compreensão da base genética das doenças reumáticas </w:t>
      </w:r>
      <w:r w:rsidR="00E46846" w:rsidRPr="00A32B57">
        <w:rPr>
          <w:rFonts w:ascii="Calibri" w:hAnsi="Calibri" w:cs="Calibri"/>
          <w:color w:val="292526"/>
          <w:lang w:val="pt-PT"/>
        </w:rPr>
        <w:t xml:space="preserve">juvenis </w:t>
      </w:r>
      <w:r w:rsidRPr="00A32B57">
        <w:rPr>
          <w:rFonts w:ascii="Calibri" w:hAnsi="Calibri" w:cs="Calibri"/>
          <w:color w:val="292526"/>
          <w:lang w:val="pt-PT"/>
        </w:rPr>
        <w:t>e o papel da investigação genética no diagnóstico de algumas dessas doenças.</w:t>
      </w:r>
    </w:p>
    <w:p w14:paraId="5E1EBD2F" w14:textId="77777777" w:rsidR="008F5B07" w:rsidRPr="00A32B57" w:rsidRDefault="008F5B07" w:rsidP="00A32B57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 xml:space="preserve">Conhecimento do </w:t>
      </w:r>
      <w:r w:rsidR="009F44B4" w:rsidRPr="00A32B57">
        <w:rPr>
          <w:rFonts w:ascii="Calibri" w:hAnsi="Calibri" w:cs="Calibri"/>
          <w:color w:val="292526"/>
          <w:lang w:val="pt-PT"/>
        </w:rPr>
        <w:t>contributo</w:t>
      </w:r>
      <w:r w:rsidRPr="00A32B57">
        <w:rPr>
          <w:rFonts w:ascii="Calibri" w:hAnsi="Calibri" w:cs="Calibri"/>
          <w:color w:val="292526"/>
          <w:lang w:val="pt-PT"/>
        </w:rPr>
        <w:t xml:space="preserve"> diagnóstico do exame do líquido sinovial e biópsia da membrana sinovial e de outros tecidos</w:t>
      </w:r>
      <w:r w:rsidR="00440A9A" w:rsidRPr="00A32B57">
        <w:rPr>
          <w:rFonts w:ascii="Calibri" w:hAnsi="Calibri" w:cs="Calibri"/>
          <w:color w:val="292526"/>
          <w:lang w:val="pt-PT"/>
        </w:rPr>
        <w:t>,</w:t>
      </w:r>
      <w:r w:rsidRPr="00A32B57">
        <w:rPr>
          <w:rFonts w:ascii="Calibri" w:hAnsi="Calibri" w:cs="Calibri"/>
          <w:color w:val="292526"/>
          <w:lang w:val="pt-PT"/>
        </w:rPr>
        <w:t xml:space="preserve"> como a pele, </w:t>
      </w:r>
      <w:r w:rsidR="00440A9A" w:rsidRPr="00A32B57">
        <w:rPr>
          <w:rFonts w:ascii="Calibri" w:hAnsi="Calibri" w:cs="Calibri"/>
          <w:color w:val="292526"/>
          <w:lang w:val="pt-PT"/>
        </w:rPr>
        <w:t xml:space="preserve">o </w:t>
      </w:r>
      <w:r w:rsidRPr="00A32B57">
        <w:rPr>
          <w:rFonts w:ascii="Calibri" w:hAnsi="Calibri" w:cs="Calibri"/>
          <w:color w:val="292526"/>
          <w:lang w:val="pt-PT"/>
        </w:rPr>
        <w:t>músculo</w:t>
      </w:r>
      <w:r w:rsidR="00440A9A" w:rsidRPr="00A32B57">
        <w:rPr>
          <w:rFonts w:ascii="Calibri" w:hAnsi="Calibri" w:cs="Calibri"/>
          <w:color w:val="292526"/>
          <w:lang w:val="pt-PT"/>
        </w:rPr>
        <w:t xml:space="preserve"> e</w:t>
      </w:r>
      <w:r w:rsidRPr="00A32B57">
        <w:rPr>
          <w:rFonts w:ascii="Calibri" w:hAnsi="Calibri" w:cs="Calibri"/>
          <w:color w:val="292526"/>
          <w:lang w:val="pt-PT"/>
        </w:rPr>
        <w:t xml:space="preserve"> </w:t>
      </w:r>
      <w:r w:rsidR="00440A9A" w:rsidRPr="00A32B57">
        <w:rPr>
          <w:rFonts w:ascii="Calibri" w:hAnsi="Calibri" w:cs="Calibri"/>
          <w:color w:val="292526"/>
          <w:lang w:val="pt-PT"/>
        </w:rPr>
        <w:t xml:space="preserve">o </w:t>
      </w:r>
      <w:r w:rsidRPr="00A32B57">
        <w:rPr>
          <w:rFonts w:ascii="Calibri" w:hAnsi="Calibri" w:cs="Calibri"/>
          <w:color w:val="292526"/>
          <w:lang w:val="pt-PT"/>
        </w:rPr>
        <w:t>rim, com a devida interpretaç</w:t>
      </w:r>
      <w:r w:rsidR="001C4E8A" w:rsidRPr="00A32B57">
        <w:rPr>
          <w:rFonts w:ascii="Calibri" w:hAnsi="Calibri" w:cs="Calibri"/>
          <w:color w:val="292526"/>
          <w:lang w:val="pt-PT"/>
        </w:rPr>
        <w:t>ão das alterações histológicas.</w:t>
      </w:r>
    </w:p>
    <w:p w14:paraId="5C4CA357" w14:textId="77777777" w:rsidR="008F5B07" w:rsidRPr="00A32B57" w:rsidRDefault="008F5B07" w:rsidP="00A32B57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>Compreensão e adequada interpretação dos exames de imagem.</w:t>
      </w:r>
    </w:p>
    <w:p w14:paraId="032336B2" w14:textId="77777777" w:rsidR="008F5B07" w:rsidRPr="00A32B57" w:rsidRDefault="008F5B07" w:rsidP="00A32B57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>Adequ</w:t>
      </w:r>
      <w:r w:rsidR="00831FEF" w:rsidRPr="00A32B57">
        <w:rPr>
          <w:rFonts w:ascii="Calibri" w:hAnsi="Calibri" w:cs="Calibri"/>
          <w:color w:val="292526"/>
          <w:lang w:val="pt-PT"/>
        </w:rPr>
        <w:t>ada</w:t>
      </w:r>
      <w:r w:rsidRPr="00A32B57">
        <w:rPr>
          <w:rFonts w:ascii="Calibri" w:hAnsi="Calibri" w:cs="Calibri"/>
          <w:color w:val="292526"/>
          <w:lang w:val="pt-PT"/>
        </w:rPr>
        <w:t xml:space="preserve"> utilização de exames complementares no diagnóstico e na monitorização da evolução da doença e do seu dano.</w:t>
      </w:r>
    </w:p>
    <w:p w14:paraId="78F60854" w14:textId="77777777" w:rsidR="008F5B07" w:rsidRPr="00A32B57" w:rsidRDefault="008F5B07" w:rsidP="00A32B57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 xml:space="preserve">Conhecimentos sobre o tratamento das diferentes doenças reumáticas </w:t>
      </w:r>
      <w:r w:rsidR="00EF31EC" w:rsidRPr="00A32B57">
        <w:rPr>
          <w:rFonts w:ascii="Calibri" w:hAnsi="Calibri" w:cs="Calibri"/>
          <w:color w:val="292526"/>
          <w:lang w:val="pt-PT"/>
        </w:rPr>
        <w:t>juvenis</w:t>
      </w:r>
      <w:r w:rsidRPr="00A32B57">
        <w:rPr>
          <w:rFonts w:ascii="Calibri" w:hAnsi="Calibri" w:cs="Calibri"/>
          <w:color w:val="292526"/>
          <w:lang w:val="pt-PT"/>
        </w:rPr>
        <w:t xml:space="preserve">, </w:t>
      </w:r>
      <w:r w:rsidR="00EF31EC" w:rsidRPr="00A32B57">
        <w:rPr>
          <w:rFonts w:ascii="Calibri" w:hAnsi="Calibri" w:cs="Calibri"/>
          <w:color w:val="292526"/>
          <w:lang w:val="pt-PT"/>
        </w:rPr>
        <w:t>incluindo</w:t>
      </w:r>
      <w:r w:rsidRPr="00A32B57">
        <w:rPr>
          <w:rFonts w:ascii="Calibri" w:hAnsi="Calibri" w:cs="Calibri"/>
          <w:color w:val="292526"/>
          <w:lang w:val="pt-PT"/>
        </w:rPr>
        <w:t xml:space="preserve"> eficácia e segurança dos fármacos utilizados.</w:t>
      </w:r>
    </w:p>
    <w:p w14:paraId="11AA6B2B" w14:textId="77777777" w:rsidR="008F5B07" w:rsidRPr="00A32B57" w:rsidRDefault="008F5B07" w:rsidP="00A32B57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>Compreensão da necessidade d</w:t>
      </w:r>
      <w:r w:rsidR="006527D4" w:rsidRPr="00A32B57">
        <w:rPr>
          <w:rFonts w:ascii="Calibri" w:hAnsi="Calibri" w:cs="Calibri"/>
          <w:color w:val="292526"/>
          <w:lang w:val="pt-PT"/>
        </w:rPr>
        <w:t>o processo</w:t>
      </w:r>
      <w:r w:rsidRPr="00A32B57">
        <w:rPr>
          <w:rFonts w:ascii="Calibri" w:hAnsi="Calibri" w:cs="Calibri"/>
          <w:color w:val="292526"/>
          <w:lang w:val="pt-PT"/>
        </w:rPr>
        <w:t xml:space="preserve"> </w:t>
      </w:r>
      <w:r w:rsidR="006527D4" w:rsidRPr="00A32B57">
        <w:rPr>
          <w:rFonts w:ascii="Calibri" w:hAnsi="Calibri" w:cs="Calibri"/>
          <w:color w:val="292526"/>
          <w:lang w:val="pt-PT"/>
        </w:rPr>
        <w:t>de transição para a</w:t>
      </w:r>
      <w:r w:rsidRPr="00A32B57">
        <w:rPr>
          <w:rFonts w:ascii="Calibri" w:hAnsi="Calibri" w:cs="Calibri"/>
          <w:color w:val="292526"/>
          <w:lang w:val="pt-PT"/>
        </w:rPr>
        <w:t xml:space="preserve"> Reumatologia de Adultos</w:t>
      </w:r>
      <w:r w:rsidR="009A7706" w:rsidRPr="00A32B57">
        <w:rPr>
          <w:rFonts w:ascii="Calibri" w:hAnsi="Calibri" w:cs="Calibri"/>
          <w:color w:val="292526"/>
          <w:lang w:val="pt-PT"/>
        </w:rPr>
        <w:t>.</w:t>
      </w:r>
      <w:r w:rsidRPr="00A32B57">
        <w:rPr>
          <w:rFonts w:ascii="Calibri" w:hAnsi="Calibri" w:cs="Calibri"/>
          <w:color w:val="292526"/>
          <w:lang w:val="pt-PT"/>
        </w:rPr>
        <w:t xml:space="preserve"> </w:t>
      </w:r>
    </w:p>
    <w:p w14:paraId="51DE0359" w14:textId="77777777" w:rsidR="007C4D69" w:rsidRPr="00A32B57" w:rsidRDefault="007C4D69" w:rsidP="00A32B57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rFonts w:ascii="Calibri" w:hAnsi="Calibri" w:cs="Calibri"/>
          <w:color w:val="292526"/>
          <w:lang w:val="pt-PT"/>
        </w:rPr>
      </w:pPr>
    </w:p>
    <w:p w14:paraId="4D33460C" w14:textId="77777777" w:rsidR="007C4D69" w:rsidRPr="00A32B57" w:rsidRDefault="007C4D69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292526"/>
          <w:lang w:val="pt-PT"/>
        </w:rPr>
      </w:pPr>
      <w:r w:rsidRPr="00A32B57">
        <w:rPr>
          <w:rFonts w:ascii="Calibri" w:hAnsi="Calibri" w:cs="Calibri"/>
          <w:b/>
          <w:color w:val="292526"/>
          <w:lang w:val="pt-PT"/>
        </w:rPr>
        <w:t>2.3. Conhecimentos particulares em Reumatologia Pediátrica</w:t>
      </w:r>
    </w:p>
    <w:p w14:paraId="43131699" w14:textId="77777777" w:rsidR="007C4D69" w:rsidRPr="00A32B57" w:rsidRDefault="007C4D69" w:rsidP="00A32B57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 xml:space="preserve">Conhecer a gestão, </w:t>
      </w:r>
      <w:r w:rsidR="001C4E8A" w:rsidRPr="00A32B57">
        <w:rPr>
          <w:rFonts w:ascii="Calibri" w:hAnsi="Calibri" w:cs="Calibri"/>
          <w:color w:val="292526"/>
          <w:lang w:val="pt-PT"/>
        </w:rPr>
        <w:t xml:space="preserve">o </w:t>
      </w:r>
      <w:r w:rsidRPr="00A32B57">
        <w:rPr>
          <w:rFonts w:ascii="Calibri" w:hAnsi="Calibri" w:cs="Calibri"/>
          <w:color w:val="292526"/>
          <w:lang w:val="pt-PT"/>
        </w:rPr>
        <w:t xml:space="preserve">prognóstico e </w:t>
      </w:r>
      <w:r w:rsidR="001C4E8A" w:rsidRPr="00A32B57">
        <w:rPr>
          <w:rFonts w:ascii="Calibri" w:hAnsi="Calibri" w:cs="Calibri"/>
          <w:color w:val="292526"/>
          <w:lang w:val="pt-PT"/>
        </w:rPr>
        <w:t xml:space="preserve">as </w:t>
      </w:r>
      <w:r w:rsidRPr="00A32B57">
        <w:rPr>
          <w:rFonts w:ascii="Calibri" w:hAnsi="Calibri" w:cs="Calibri"/>
          <w:color w:val="292526"/>
          <w:lang w:val="pt-PT"/>
        </w:rPr>
        <w:t xml:space="preserve">repercussões na idade adulta das doenças reumáticas iniciadas em idade pediátrica. </w:t>
      </w:r>
    </w:p>
    <w:p w14:paraId="4E56B60F" w14:textId="4BDED810" w:rsidR="007C4D69" w:rsidRPr="00A32B57" w:rsidRDefault="007C4D69" w:rsidP="00A32B57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>Programa de vacinação em crianças e adolescentes sob terapêutica imunossupressora.</w:t>
      </w:r>
    </w:p>
    <w:p w14:paraId="6F934C6A" w14:textId="46BB75E1" w:rsidR="007C4D69" w:rsidRDefault="007C4D69" w:rsidP="00A32B57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>Particularidades na farmacoterapia em idade pediátrica.</w:t>
      </w:r>
    </w:p>
    <w:p w14:paraId="20A60B03" w14:textId="52D7492C" w:rsidR="00A32B57" w:rsidRDefault="00A32B57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</w:p>
    <w:p w14:paraId="281F062F" w14:textId="493D13D0" w:rsidR="00A32B57" w:rsidRDefault="00A32B57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</w:p>
    <w:p w14:paraId="472DEB21" w14:textId="77777777" w:rsidR="00A32B57" w:rsidRPr="00A32B57" w:rsidRDefault="00A32B57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</w:p>
    <w:p w14:paraId="32EB695D" w14:textId="19A764E7" w:rsidR="00A32B57" w:rsidRPr="00A32B57" w:rsidRDefault="00A32B57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</w:p>
    <w:p w14:paraId="45D6BCD9" w14:textId="77777777" w:rsidR="00A32B57" w:rsidRPr="00A32B57" w:rsidRDefault="00A32B57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</w:p>
    <w:p w14:paraId="00E77F17" w14:textId="77777777" w:rsidR="007C4D69" w:rsidRPr="00A32B57" w:rsidRDefault="001C4E8A" w:rsidP="00A32B57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>C</w:t>
      </w:r>
      <w:r w:rsidR="007C4D69" w:rsidRPr="00A32B57">
        <w:rPr>
          <w:rFonts w:ascii="Calibri" w:hAnsi="Calibri" w:cs="Calibri"/>
          <w:color w:val="292526"/>
          <w:lang w:val="pt-PT"/>
        </w:rPr>
        <w:t xml:space="preserve">apacidade de orientar e intervir no processo de transição do adolescente da medicina pediátrica para a medicina dos adultos e na sua orientação vocacional condicionada pela patologia crónica. </w:t>
      </w:r>
    </w:p>
    <w:p w14:paraId="4C033D24" w14:textId="77777777" w:rsidR="008F5B07" w:rsidRPr="00A32B57" w:rsidRDefault="008F5B07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</w:p>
    <w:p w14:paraId="334D793A" w14:textId="77777777" w:rsidR="008F5B07" w:rsidRPr="00A32B57" w:rsidRDefault="00C660EA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292526"/>
          <w:lang w:val="pt-PT"/>
        </w:rPr>
      </w:pPr>
      <w:r w:rsidRPr="00A32B57">
        <w:rPr>
          <w:rFonts w:ascii="Calibri" w:hAnsi="Calibri" w:cs="Calibri"/>
          <w:b/>
          <w:color w:val="292526"/>
          <w:lang w:val="pt-PT"/>
        </w:rPr>
        <w:t>2.</w:t>
      </w:r>
      <w:r w:rsidR="007C4D69" w:rsidRPr="00A32B57">
        <w:rPr>
          <w:rFonts w:ascii="Calibri" w:hAnsi="Calibri" w:cs="Calibri"/>
          <w:b/>
          <w:color w:val="292526"/>
          <w:lang w:val="pt-PT"/>
        </w:rPr>
        <w:t>4</w:t>
      </w:r>
      <w:r w:rsidR="008F5B07" w:rsidRPr="00A32B57">
        <w:rPr>
          <w:rFonts w:ascii="Calibri" w:hAnsi="Calibri" w:cs="Calibri"/>
          <w:b/>
          <w:color w:val="292526"/>
          <w:lang w:val="pt-PT"/>
        </w:rPr>
        <w:t xml:space="preserve">.  Conhecimento de </w:t>
      </w:r>
      <w:proofErr w:type="spellStart"/>
      <w:r w:rsidR="008F5B07" w:rsidRPr="00A32B57">
        <w:rPr>
          <w:rFonts w:ascii="Calibri" w:hAnsi="Calibri" w:cs="Calibri"/>
          <w:b/>
          <w:color w:val="292526"/>
          <w:lang w:val="pt-PT"/>
        </w:rPr>
        <w:t>técnicas</w:t>
      </w:r>
      <w:proofErr w:type="spellEnd"/>
      <w:r w:rsidR="008F5B07" w:rsidRPr="00A32B57">
        <w:rPr>
          <w:rFonts w:ascii="Calibri" w:hAnsi="Calibri" w:cs="Calibri"/>
          <w:b/>
          <w:color w:val="292526"/>
          <w:lang w:val="pt-PT"/>
        </w:rPr>
        <w:t xml:space="preserve"> </w:t>
      </w:r>
      <w:proofErr w:type="spellStart"/>
      <w:r w:rsidR="008F5B07" w:rsidRPr="00A32B57">
        <w:rPr>
          <w:rFonts w:ascii="Calibri" w:hAnsi="Calibri" w:cs="Calibri"/>
          <w:b/>
          <w:color w:val="292526"/>
          <w:lang w:val="pt-PT"/>
        </w:rPr>
        <w:t>diagnósticas</w:t>
      </w:r>
      <w:proofErr w:type="spellEnd"/>
      <w:r w:rsidR="0049494D" w:rsidRPr="00A32B57">
        <w:rPr>
          <w:rFonts w:ascii="Calibri" w:hAnsi="Calibri" w:cs="Calibri"/>
          <w:color w:val="292526"/>
          <w:lang w:val="pt-PT"/>
        </w:rPr>
        <w:t xml:space="preserve"> </w:t>
      </w:r>
      <w:r w:rsidR="0049494D" w:rsidRPr="00A32B57">
        <w:rPr>
          <w:rFonts w:ascii="Calibri" w:hAnsi="Calibri" w:cs="Calibri"/>
          <w:b/>
          <w:color w:val="292526"/>
          <w:lang w:val="pt-PT"/>
        </w:rPr>
        <w:t>em Reumatologia Pediátrica</w:t>
      </w:r>
    </w:p>
    <w:p w14:paraId="3E3081A2" w14:textId="77777777" w:rsidR="008F5B07" w:rsidRPr="00A32B57" w:rsidRDefault="008F5B07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 xml:space="preserve">São considerados </w:t>
      </w:r>
      <w:r w:rsidR="001D1C3D" w:rsidRPr="00A32B57">
        <w:rPr>
          <w:rFonts w:ascii="Calibri" w:hAnsi="Calibri" w:cs="Calibri"/>
          <w:color w:val="292526"/>
          <w:lang w:val="pt-PT"/>
        </w:rPr>
        <w:t xml:space="preserve">necessários os seguintes </w:t>
      </w:r>
      <w:r w:rsidRPr="00A32B57">
        <w:rPr>
          <w:rFonts w:ascii="Calibri" w:hAnsi="Calibri" w:cs="Calibri"/>
          <w:color w:val="292526"/>
          <w:lang w:val="pt-PT"/>
        </w:rPr>
        <w:t xml:space="preserve">conhecimentos </w:t>
      </w:r>
      <w:r w:rsidR="001D1C3D" w:rsidRPr="00A32B57">
        <w:rPr>
          <w:rFonts w:ascii="Calibri" w:hAnsi="Calibri" w:cs="Calibri"/>
          <w:color w:val="292526"/>
          <w:lang w:val="pt-PT"/>
        </w:rPr>
        <w:t xml:space="preserve">sobre </w:t>
      </w:r>
      <w:r w:rsidRPr="00A32B57">
        <w:rPr>
          <w:rFonts w:ascii="Calibri" w:hAnsi="Calibri" w:cs="Calibri"/>
          <w:color w:val="292526"/>
          <w:lang w:val="pt-PT"/>
        </w:rPr>
        <w:t xml:space="preserve">técnicas diagnósticas: </w:t>
      </w:r>
    </w:p>
    <w:p w14:paraId="65E9FC57" w14:textId="77777777" w:rsidR="008F5B07" w:rsidRPr="00A32B57" w:rsidRDefault="008F5B07" w:rsidP="00A32B57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 xml:space="preserve">Indicações </w:t>
      </w:r>
      <w:r w:rsidR="0030096F" w:rsidRPr="00A32B57">
        <w:rPr>
          <w:rFonts w:ascii="Calibri" w:hAnsi="Calibri" w:cs="Calibri"/>
          <w:color w:val="292526"/>
          <w:lang w:val="pt-PT"/>
        </w:rPr>
        <w:t>para</w:t>
      </w:r>
      <w:r w:rsidRPr="00A32B57">
        <w:rPr>
          <w:rFonts w:ascii="Calibri" w:hAnsi="Calibri" w:cs="Calibri"/>
          <w:color w:val="292526"/>
          <w:lang w:val="pt-PT"/>
        </w:rPr>
        <w:t xml:space="preserve"> biópsia da membrana sinovial, </w:t>
      </w:r>
      <w:proofErr w:type="spellStart"/>
      <w:r w:rsidRPr="00A32B57">
        <w:rPr>
          <w:rFonts w:ascii="Calibri" w:hAnsi="Calibri" w:cs="Calibri"/>
          <w:color w:val="292526"/>
          <w:lang w:val="pt-PT"/>
        </w:rPr>
        <w:t>artrocentese</w:t>
      </w:r>
      <w:proofErr w:type="spellEnd"/>
      <w:r w:rsidRPr="00A32B57">
        <w:rPr>
          <w:rFonts w:ascii="Calibri" w:hAnsi="Calibri" w:cs="Calibri"/>
          <w:color w:val="292526"/>
          <w:lang w:val="pt-PT"/>
        </w:rPr>
        <w:t xml:space="preserve"> diagnóstica e interpretação dos resultados do líquido sinovial.</w:t>
      </w:r>
    </w:p>
    <w:p w14:paraId="5C82834D" w14:textId="77777777" w:rsidR="008F5B07" w:rsidRPr="00A32B57" w:rsidRDefault="008F5B07" w:rsidP="00A32B57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>Particularidades da ecografia músculo-esquelética e interpretação de exames radiológicos</w:t>
      </w:r>
      <w:r w:rsidR="0049494D" w:rsidRPr="00A32B57">
        <w:rPr>
          <w:rFonts w:ascii="Calibri" w:hAnsi="Calibri" w:cs="Calibri"/>
          <w:color w:val="292526"/>
          <w:lang w:val="pt-PT"/>
        </w:rPr>
        <w:t xml:space="preserve"> convencionais</w:t>
      </w:r>
      <w:r w:rsidRPr="00A32B57">
        <w:rPr>
          <w:rFonts w:ascii="Calibri" w:hAnsi="Calibri" w:cs="Calibri"/>
          <w:color w:val="292526"/>
          <w:lang w:val="pt-PT"/>
        </w:rPr>
        <w:t xml:space="preserve">, tomográficos, ressonância </w:t>
      </w:r>
      <w:proofErr w:type="spellStart"/>
      <w:r w:rsidRPr="00A32B57">
        <w:rPr>
          <w:rFonts w:ascii="Calibri" w:hAnsi="Calibri" w:cs="Calibri"/>
          <w:color w:val="292526"/>
          <w:lang w:val="pt-PT"/>
        </w:rPr>
        <w:t>musculo-esquelética</w:t>
      </w:r>
      <w:proofErr w:type="spellEnd"/>
      <w:r w:rsidRPr="00A32B57">
        <w:rPr>
          <w:rFonts w:ascii="Calibri" w:hAnsi="Calibri" w:cs="Calibri"/>
          <w:color w:val="292526"/>
          <w:lang w:val="pt-PT"/>
        </w:rPr>
        <w:t xml:space="preserve"> e exames de medicina nuclear. </w:t>
      </w:r>
    </w:p>
    <w:p w14:paraId="15F3F7D1" w14:textId="77777777" w:rsidR="008F5B07" w:rsidRPr="00A32B57" w:rsidRDefault="008F5B07" w:rsidP="00A32B57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 xml:space="preserve">Indicações e interpretação da </w:t>
      </w:r>
      <w:proofErr w:type="spellStart"/>
      <w:r w:rsidRPr="00A32B57">
        <w:rPr>
          <w:rFonts w:ascii="Calibri" w:hAnsi="Calibri" w:cs="Calibri"/>
          <w:color w:val="292526"/>
          <w:lang w:val="pt-PT"/>
        </w:rPr>
        <w:t>capilaroscopia</w:t>
      </w:r>
      <w:proofErr w:type="spellEnd"/>
      <w:r w:rsidRPr="00A32B57">
        <w:rPr>
          <w:rFonts w:ascii="Calibri" w:hAnsi="Calibri" w:cs="Calibri"/>
          <w:color w:val="292526"/>
          <w:lang w:val="pt-PT"/>
        </w:rPr>
        <w:t xml:space="preserve"> </w:t>
      </w:r>
      <w:proofErr w:type="spellStart"/>
      <w:r w:rsidRPr="00A32B57">
        <w:rPr>
          <w:rFonts w:ascii="Calibri" w:hAnsi="Calibri" w:cs="Calibri"/>
          <w:color w:val="292526"/>
          <w:lang w:val="pt-PT"/>
        </w:rPr>
        <w:t>periunguea</w:t>
      </w:r>
      <w:r w:rsidR="001D137F" w:rsidRPr="00A32B57">
        <w:rPr>
          <w:rFonts w:ascii="Calibri" w:hAnsi="Calibri" w:cs="Calibri"/>
          <w:color w:val="292526"/>
          <w:lang w:val="pt-PT"/>
        </w:rPr>
        <w:t>l</w:t>
      </w:r>
      <w:proofErr w:type="spellEnd"/>
      <w:r w:rsidRPr="00A32B57">
        <w:rPr>
          <w:rFonts w:ascii="Calibri" w:hAnsi="Calibri" w:cs="Calibri"/>
          <w:color w:val="292526"/>
          <w:lang w:val="pt-PT"/>
        </w:rPr>
        <w:t xml:space="preserve">. </w:t>
      </w:r>
    </w:p>
    <w:p w14:paraId="4B76D468" w14:textId="77777777" w:rsidR="008F5B07" w:rsidRPr="00A32B57" w:rsidRDefault="008F5B07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</w:p>
    <w:p w14:paraId="28BF7E90" w14:textId="45353A06" w:rsidR="008F5B07" w:rsidRPr="00A32B57" w:rsidRDefault="00E50580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292526"/>
          <w:lang w:val="pt-PT"/>
        </w:rPr>
      </w:pPr>
      <w:r w:rsidRPr="00A32B57">
        <w:rPr>
          <w:rFonts w:ascii="Calibri" w:hAnsi="Calibri" w:cs="Calibri"/>
          <w:b/>
          <w:color w:val="292526"/>
          <w:lang w:val="pt-PT"/>
        </w:rPr>
        <w:t>2.</w:t>
      </w:r>
      <w:r w:rsidR="00335E47" w:rsidRPr="00A32B57">
        <w:rPr>
          <w:rFonts w:ascii="Calibri" w:hAnsi="Calibri" w:cs="Calibri"/>
          <w:b/>
          <w:color w:val="292526"/>
          <w:lang w:val="pt-PT"/>
        </w:rPr>
        <w:t>5</w:t>
      </w:r>
      <w:r w:rsidR="001D1C3D" w:rsidRPr="00A32B57">
        <w:rPr>
          <w:rFonts w:ascii="Calibri" w:hAnsi="Calibri" w:cs="Calibri"/>
          <w:b/>
          <w:color w:val="292526"/>
          <w:lang w:val="pt-PT"/>
        </w:rPr>
        <w:t>. Competên</w:t>
      </w:r>
      <w:r w:rsidR="008F5B07" w:rsidRPr="00A32B57">
        <w:rPr>
          <w:rFonts w:ascii="Calibri" w:hAnsi="Calibri" w:cs="Calibri"/>
          <w:b/>
          <w:color w:val="292526"/>
          <w:lang w:val="pt-PT"/>
        </w:rPr>
        <w:t xml:space="preserve">cias </w:t>
      </w:r>
      <w:r w:rsidR="00A32B57" w:rsidRPr="00A32B57">
        <w:rPr>
          <w:rFonts w:ascii="Calibri" w:hAnsi="Calibri" w:cs="Calibri"/>
          <w:b/>
          <w:color w:val="292526"/>
          <w:lang w:val="pt-PT"/>
        </w:rPr>
        <w:t xml:space="preserve">clínicas </w:t>
      </w:r>
      <w:r w:rsidR="00123D93" w:rsidRPr="00A32B57">
        <w:rPr>
          <w:rFonts w:ascii="Calibri" w:hAnsi="Calibri" w:cs="Calibri"/>
          <w:b/>
          <w:color w:val="292526"/>
          <w:lang w:val="pt-PT"/>
        </w:rPr>
        <w:t>em Reumatologia Pediátrica</w:t>
      </w:r>
    </w:p>
    <w:p w14:paraId="5567198D" w14:textId="77777777" w:rsidR="008F5B07" w:rsidRPr="00A32B57" w:rsidRDefault="008F5B07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>São consideradas competências clínicas as seguintes:</w:t>
      </w:r>
    </w:p>
    <w:p w14:paraId="6F4C1BBF" w14:textId="77777777" w:rsidR="008F5B07" w:rsidRPr="00A32B57" w:rsidRDefault="008F5B07" w:rsidP="00A32B57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>Capacidade de obter uma história clínica detalhada</w:t>
      </w:r>
      <w:r w:rsidR="0003789F" w:rsidRPr="00A32B57">
        <w:rPr>
          <w:rFonts w:ascii="Calibri" w:hAnsi="Calibri" w:cs="Calibri"/>
          <w:color w:val="292526"/>
          <w:lang w:val="pt-PT"/>
        </w:rPr>
        <w:t xml:space="preserve"> </w:t>
      </w:r>
      <w:r w:rsidRPr="00A32B57">
        <w:rPr>
          <w:rFonts w:ascii="Calibri" w:hAnsi="Calibri" w:cs="Calibri"/>
          <w:color w:val="292526"/>
          <w:lang w:val="pt-PT"/>
        </w:rPr>
        <w:t xml:space="preserve">tendo em conta o </w:t>
      </w:r>
      <w:proofErr w:type="spellStart"/>
      <w:r w:rsidRPr="00A32B57">
        <w:rPr>
          <w:rFonts w:ascii="Calibri" w:hAnsi="Calibri" w:cs="Calibri"/>
          <w:color w:val="292526"/>
          <w:lang w:val="pt-PT"/>
        </w:rPr>
        <w:t>estadio</w:t>
      </w:r>
      <w:proofErr w:type="spellEnd"/>
      <w:r w:rsidRPr="00A32B57">
        <w:rPr>
          <w:rFonts w:ascii="Calibri" w:hAnsi="Calibri" w:cs="Calibri"/>
          <w:color w:val="292526"/>
          <w:lang w:val="pt-PT"/>
        </w:rPr>
        <w:t xml:space="preserve"> de desenvolvimento </w:t>
      </w:r>
      <w:r w:rsidR="001D1C3D" w:rsidRPr="00A32B57">
        <w:rPr>
          <w:rFonts w:ascii="Calibri" w:hAnsi="Calibri" w:cs="Calibri"/>
          <w:color w:val="292526"/>
          <w:lang w:val="pt-PT"/>
        </w:rPr>
        <w:t xml:space="preserve">psicomotor </w:t>
      </w:r>
      <w:r w:rsidR="00272B92" w:rsidRPr="00A32B57">
        <w:rPr>
          <w:rFonts w:ascii="Calibri" w:hAnsi="Calibri" w:cs="Calibri"/>
          <w:color w:val="292526"/>
          <w:lang w:val="pt-PT"/>
        </w:rPr>
        <w:t>do doente</w:t>
      </w:r>
      <w:r w:rsidR="001D1C3D" w:rsidRPr="00A32B57">
        <w:rPr>
          <w:rFonts w:ascii="Calibri" w:hAnsi="Calibri" w:cs="Calibri"/>
          <w:color w:val="292526"/>
          <w:lang w:val="pt-PT"/>
        </w:rPr>
        <w:t>;</w:t>
      </w:r>
      <w:r w:rsidRPr="00A32B57">
        <w:rPr>
          <w:rFonts w:ascii="Calibri" w:hAnsi="Calibri" w:cs="Calibri"/>
          <w:color w:val="292526"/>
          <w:lang w:val="pt-PT"/>
        </w:rPr>
        <w:t xml:space="preserve"> </w:t>
      </w:r>
    </w:p>
    <w:p w14:paraId="55D1734F" w14:textId="77777777" w:rsidR="008F5B07" w:rsidRPr="00A32B57" w:rsidRDefault="008F5B07" w:rsidP="00A32B57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>Capacidade de executar o exame físico global</w:t>
      </w:r>
      <w:r w:rsidRPr="00A32B57">
        <w:rPr>
          <w:rFonts w:ascii="Calibri" w:hAnsi="Calibri" w:cs="Calibri"/>
          <w:lang w:val="pt-PT"/>
        </w:rPr>
        <w:t xml:space="preserve">, com particular especificidade para o exame </w:t>
      </w:r>
      <w:proofErr w:type="spellStart"/>
      <w:r w:rsidRPr="00A32B57">
        <w:rPr>
          <w:rFonts w:ascii="Calibri" w:hAnsi="Calibri" w:cs="Calibri"/>
          <w:lang w:val="pt-PT"/>
        </w:rPr>
        <w:t>musculo-esquelético</w:t>
      </w:r>
      <w:proofErr w:type="spellEnd"/>
      <w:r w:rsidR="001D1C3D" w:rsidRPr="00A32B57">
        <w:rPr>
          <w:rFonts w:ascii="Calibri" w:hAnsi="Calibri" w:cs="Calibri"/>
          <w:lang w:val="pt-PT"/>
        </w:rPr>
        <w:t>;</w:t>
      </w:r>
    </w:p>
    <w:p w14:paraId="5F418087" w14:textId="77777777" w:rsidR="008F5B07" w:rsidRPr="00A32B57" w:rsidRDefault="008F5B07" w:rsidP="00A32B57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 xml:space="preserve">Capacidade de avaliar manifestações clínicas </w:t>
      </w:r>
      <w:r w:rsidR="008F4BD8" w:rsidRPr="00A32B57">
        <w:rPr>
          <w:rFonts w:ascii="Calibri" w:hAnsi="Calibri" w:cs="Calibri"/>
          <w:color w:val="292526"/>
          <w:lang w:val="pt-PT"/>
        </w:rPr>
        <w:t>d</w:t>
      </w:r>
      <w:r w:rsidRPr="00A32B57">
        <w:rPr>
          <w:rFonts w:ascii="Calibri" w:hAnsi="Calibri" w:cs="Calibri"/>
          <w:color w:val="292526"/>
          <w:lang w:val="pt-PT"/>
        </w:rPr>
        <w:t>os potenciais órgãos alvo</w:t>
      </w:r>
      <w:r w:rsidR="001D1C3D" w:rsidRPr="00A32B57">
        <w:rPr>
          <w:rFonts w:ascii="Calibri" w:hAnsi="Calibri" w:cs="Calibri"/>
          <w:color w:val="292526"/>
          <w:lang w:val="pt-PT"/>
        </w:rPr>
        <w:t>;</w:t>
      </w:r>
    </w:p>
    <w:p w14:paraId="6EECAB48" w14:textId="77777777" w:rsidR="008F5B07" w:rsidRPr="00A32B57" w:rsidRDefault="008F5B07" w:rsidP="00A32B57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>Capacidade de utilizar ferramentas específicas de avaliação da atividade da doença, estado funcional e dano</w:t>
      </w:r>
      <w:r w:rsidR="001D1C3D" w:rsidRPr="00A32B57">
        <w:rPr>
          <w:rFonts w:ascii="Calibri" w:hAnsi="Calibri" w:cs="Calibri"/>
          <w:color w:val="292526"/>
          <w:lang w:val="pt-PT"/>
        </w:rPr>
        <w:t>;</w:t>
      </w:r>
    </w:p>
    <w:p w14:paraId="0873ED1C" w14:textId="77777777" w:rsidR="008F5B07" w:rsidRPr="00A32B57" w:rsidRDefault="008F5B07" w:rsidP="00A32B57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>Capacidade de avaliar a dor nas crianças e adolescentes recorrendo às ferramentas disponíveis para esta avaliação</w:t>
      </w:r>
      <w:r w:rsidR="00BE361F" w:rsidRPr="00A32B57">
        <w:rPr>
          <w:rFonts w:ascii="Calibri" w:hAnsi="Calibri" w:cs="Calibri"/>
          <w:color w:val="292526"/>
          <w:lang w:val="pt-PT"/>
        </w:rPr>
        <w:t>;</w:t>
      </w:r>
    </w:p>
    <w:p w14:paraId="625BF9B3" w14:textId="77777777" w:rsidR="008F5B07" w:rsidRPr="00A32B57" w:rsidRDefault="008F5B07" w:rsidP="00A32B57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>Capacidade de avaliar as interações familiares e a sua eventual repercussão nos sinais e sintomas da criança</w:t>
      </w:r>
      <w:r w:rsidR="00BE361F" w:rsidRPr="00A32B57">
        <w:rPr>
          <w:rFonts w:ascii="Calibri" w:hAnsi="Calibri" w:cs="Calibri"/>
          <w:color w:val="292526"/>
          <w:lang w:val="pt-PT"/>
        </w:rPr>
        <w:t>;</w:t>
      </w:r>
      <w:r w:rsidRPr="00A32B57">
        <w:rPr>
          <w:rFonts w:ascii="Calibri" w:hAnsi="Calibri" w:cs="Calibri"/>
          <w:color w:val="292526"/>
          <w:lang w:val="pt-PT"/>
        </w:rPr>
        <w:t xml:space="preserve"> </w:t>
      </w:r>
    </w:p>
    <w:p w14:paraId="7D874082" w14:textId="28850BAE" w:rsidR="008F5B07" w:rsidRPr="00A32B57" w:rsidRDefault="008F5B07" w:rsidP="00A32B57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>Capacidade de relacionamento adequado com os doentes e suas famílias e ter sensibilidade para os aspetos humanos e sociais da criança e adolescente na sua inserção da comunidade</w:t>
      </w:r>
      <w:r w:rsidR="00BE361F" w:rsidRPr="00A32B57">
        <w:rPr>
          <w:rFonts w:ascii="Calibri" w:hAnsi="Calibri" w:cs="Calibri"/>
          <w:color w:val="292526"/>
          <w:lang w:val="pt-PT"/>
        </w:rPr>
        <w:t>;</w:t>
      </w:r>
      <w:r w:rsidRPr="00A32B57">
        <w:rPr>
          <w:rFonts w:ascii="Calibri" w:hAnsi="Calibri" w:cs="Calibri"/>
          <w:color w:val="292526"/>
          <w:lang w:val="pt-PT"/>
        </w:rPr>
        <w:t xml:space="preserve"> </w:t>
      </w:r>
    </w:p>
    <w:p w14:paraId="48C2BE6D" w14:textId="77777777" w:rsidR="00F02AD9" w:rsidRPr="00A32B57" w:rsidRDefault="00BE361F" w:rsidP="00A32B57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 xml:space="preserve">Capacidade </w:t>
      </w:r>
      <w:r w:rsidR="00F02AD9" w:rsidRPr="00A32B57">
        <w:rPr>
          <w:rFonts w:ascii="Calibri" w:hAnsi="Calibri" w:cs="Calibri"/>
          <w:color w:val="292526"/>
          <w:lang w:val="pt-PT"/>
        </w:rPr>
        <w:t>para trabalhar em equipas multidisciplinares, com compreensão da necessidade de referenciar, em tempo oportuno a outras especialidades e outros profissionais de saúde não médicos</w:t>
      </w:r>
      <w:r w:rsidRPr="00A32B57">
        <w:rPr>
          <w:rFonts w:ascii="Calibri" w:hAnsi="Calibri" w:cs="Calibri"/>
          <w:color w:val="292526"/>
          <w:lang w:val="pt-PT"/>
        </w:rPr>
        <w:t>.</w:t>
      </w:r>
    </w:p>
    <w:p w14:paraId="72103788" w14:textId="77777777" w:rsidR="008F5B07" w:rsidRPr="00A32B57" w:rsidRDefault="008F5B07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</w:p>
    <w:p w14:paraId="732F57BC" w14:textId="77777777" w:rsidR="008F5B07" w:rsidRPr="00A32B57" w:rsidRDefault="003E2FFB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292526"/>
          <w:lang w:val="pt-PT"/>
        </w:rPr>
      </w:pPr>
      <w:r w:rsidRPr="00A32B57">
        <w:rPr>
          <w:rFonts w:ascii="Calibri" w:hAnsi="Calibri" w:cs="Calibri"/>
          <w:b/>
          <w:color w:val="292526"/>
          <w:lang w:val="pt-PT"/>
        </w:rPr>
        <w:t>2.</w:t>
      </w:r>
      <w:r w:rsidR="00335E47" w:rsidRPr="00A32B57">
        <w:rPr>
          <w:rFonts w:ascii="Calibri" w:hAnsi="Calibri" w:cs="Calibri"/>
          <w:b/>
          <w:color w:val="292526"/>
          <w:lang w:val="pt-PT"/>
        </w:rPr>
        <w:t>6</w:t>
      </w:r>
      <w:r w:rsidR="008F5B07" w:rsidRPr="00A32B57">
        <w:rPr>
          <w:rFonts w:ascii="Calibri" w:hAnsi="Calibri" w:cs="Calibri"/>
          <w:b/>
          <w:color w:val="292526"/>
          <w:lang w:val="pt-PT"/>
        </w:rPr>
        <w:t xml:space="preserve">.  Competências </w:t>
      </w:r>
      <w:proofErr w:type="spellStart"/>
      <w:r w:rsidR="008F5B07" w:rsidRPr="00A32B57">
        <w:rPr>
          <w:rFonts w:ascii="Calibri" w:hAnsi="Calibri" w:cs="Calibri"/>
          <w:b/>
          <w:color w:val="292526"/>
          <w:lang w:val="pt-PT"/>
        </w:rPr>
        <w:t>técnicas</w:t>
      </w:r>
      <w:proofErr w:type="spellEnd"/>
      <w:r w:rsidR="008F5B07" w:rsidRPr="00A32B57">
        <w:rPr>
          <w:rFonts w:ascii="Calibri" w:hAnsi="Calibri" w:cs="Calibri"/>
          <w:b/>
          <w:color w:val="292526"/>
          <w:lang w:val="pt-PT"/>
        </w:rPr>
        <w:t xml:space="preserve"> </w:t>
      </w:r>
      <w:r w:rsidR="0053736A" w:rsidRPr="00A32B57">
        <w:rPr>
          <w:rFonts w:ascii="Calibri" w:hAnsi="Calibri" w:cs="Calibri"/>
          <w:b/>
          <w:color w:val="292526"/>
          <w:lang w:val="pt-PT"/>
        </w:rPr>
        <w:t xml:space="preserve">de </w:t>
      </w:r>
      <w:proofErr w:type="spellStart"/>
      <w:r w:rsidR="008F5B07" w:rsidRPr="00A32B57">
        <w:rPr>
          <w:rFonts w:ascii="Calibri" w:hAnsi="Calibri" w:cs="Calibri"/>
          <w:b/>
          <w:color w:val="292526"/>
          <w:lang w:val="pt-PT"/>
        </w:rPr>
        <w:t>diagnóstico</w:t>
      </w:r>
      <w:proofErr w:type="spellEnd"/>
      <w:r w:rsidR="0053736A" w:rsidRPr="00A32B57">
        <w:rPr>
          <w:rFonts w:ascii="Calibri" w:hAnsi="Calibri" w:cs="Calibri"/>
          <w:b/>
          <w:color w:val="292526"/>
          <w:lang w:val="pt-PT"/>
        </w:rPr>
        <w:t xml:space="preserve"> e </w:t>
      </w:r>
      <w:r w:rsidR="008F5B07" w:rsidRPr="00A32B57">
        <w:rPr>
          <w:rFonts w:ascii="Calibri" w:hAnsi="Calibri" w:cs="Calibri"/>
          <w:b/>
          <w:color w:val="292526"/>
          <w:lang w:val="pt-PT"/>
        </w:rPr>
        <w:t>terapêutica</w:t>
      </w:r>
      <w:r w:rsidR="0053736A" w:rsidRPr="00A32B57">
        <w:rPr>
          <w:rFonts w:ascii="Calibri" w:hAnsi="Calibri" w:cs="Calibri"/>
          <w:b/>
          <w:color w:val="292526"/>
          <w:lang w:val="pt-PT"/>
        </w:rPr>
        <w:t xml:space="preserve"> em Reumatologia Pediátrica</w:t>
      </w:r>
    </w:p>
    <w:p w14:paraId="7A45C6E6" w14:textId="77777777" w:rsidR="008F5B07" w:rsidRPr="00A32B57" w:rsidRDefault="008F5B07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 xml:space="preserve">Considera-se necessário ter autonomia na execução de infiltrações articulares e </w:t>
      </w:r>
      <w:proofErr w:type="spellStart"/>
      <w:r w:rsidRPr="00A32B57">
        <w:rPr>
          <w:rFonts w:ascii="Calibri" w:hAnsi="Calibri" w:cs="Calibri"/>
          <w:color w:val="292526"/>
          <w:lang w:val="pt-PT"/>
        </w:rPr>
        <w:t>periarticulares</w:t>
      </w:r>
      <w:proofErr w:type="spellEnd"/>
      <w:r w:rsidRPr="00A32B57">
        <w:rPr>
          <w:rFonts w:ascii="Calibri" w:hAnsi="Calibri" w:cs="Calibri"/>
          <w:color w:val="292526"/>
          <w:lang w:val="pt-PT"/>
        </w:rPr>
        <w:t xml:space="preserve">, bem como formação básica na realização e interpretação de ecografias </w:t>
      </w:r>
      <w:proofErr w:type="spellStart"/>
      <w:r w:rsidRPr="00A32B57">
        <w:rPr>
          <w:rFonts w:ascii="Calibri" w:hAnsi="Calibri" w:cs="Calibri"/>
          <w:color w:val="292526"/>
          <w:lang w:val="pt-PT"/>
        </w:rPr>
        <w:t>musculo-esqueléticas</w:t>
      </w:r>
      <w:proofErr w:type="spellEnd"/>
      <w:r w:rsidRPr="00A32B57">
        <w:rPr>
          <w:rFonts w:ascii="Calibri" w:hAnsi="Calibri" w:cs="Calibri"/>
          <w:color w:val="292526"/>
          <w:lang w:val="pt-PT"/>
        </w:rPr>
        <w:t>.</w:t>
      </w:r>
    </w:p>
    <w:p w14:paraId="61EC4C48" w14:textId="77777777" w:rsidR="008F5B07" w:rsidRPr="00A32B57" w:rsidRDefault="008F5B07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>Considera-se desejável ter experiência na realização de biópsias da membrana sinovial.</w:t>
      </w:r>
    </w:p>
    <w:p w14:paraId="41374132" w14:textId="131DDF2B" w:rsidR="008F5B07" w:rsidRDefault="008F5B07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</w:p>
    <w:p w14:paraId="7C072DA3" w14:textId="3A6ECF2F" w:rsidR="00A32B57" w:rsidRDefault="00A32B57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</w:p>
    <w:p w14:paraId="480F1969" w14:textId="064EBB19" w:rsidR="00A32B57" w:rsidRDefault="00A32B57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</w:p>
    <w:p w14:paraId="156C5B6B" w14:textId="77777777" w:rsidR="00A32B57" w:rsidRPr="00A32B57" w:rsidRDefault="00A32B57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</w:p>
    <w:p w14:paraId="7FCCE93C" w14:textId="77777777" w:rsidR="008F5B07" w:rsidRPr="00A32B57" w:rsidRDefault="0053736A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292526"/>
          <w:lang w:val="pt-PT"/>
        </w:rPr>
      </w:pPr>
      <w:r w:rsidRPr="00A32B57">
        <w:rPr>
          <w:rFonts w:ascii="Calibri" w:hAnsi="Calibri" w:cs="Calibri"/>
          <w:b/>
          <w:color w:val="292526"/>
          <w:lang w:val="pt-PT"/>
        </w:rPr>
        <w:t>2.</w:t>
      </w:r>
      <w:r w:rsidR="00FA7B08" w:rsidRPr="00A32B57">
        <w:rPr>
          <w:rFonts w:ascii="Calibri" w:hAnsi="Calibri" w:cs="Calibri"/>
          <w:b/>
          <w:color w:val="292526"/>
          <w:lang w:val="pt-PT"/>
        </w:rPr>
        <w:t>7</w:t>
      </w:r>
      <w:r w:rsidRPr="00A32B57">
        <w:rPr>
          <w:rFonts w:ascii="Calibri" w:hAnsi="Calibri" w:cs="Calibri"/>
          <w:b/>
          <w:color w:val="292526"/>
          <w:lang w:val="pt-PT"/>
        </w:rPr>
        <w:t>.</w:t>
      </w:r>
      <w:r w:rsidR="008F5B07" w:rsidRPr="00A32B57">
        <w:rPr>
          <w:rFonts w:ascii="Calibri" w:hAnsi="Calibri" w:cs="Calibri"/>
          <w:b/>
          <w:color w:val="292526"/>
          <w:lang w:val="pt-PT"/>
        </w:rPr>
        <w:t> Atitudes</w:t>
      </w:r>
      <w:r w:rsidRPr="00A32B57">
        <w:rPr>
          <w:rFonts w:ascii="Calibri" w:hAnsi="Calibri" w:cs="Calibri"/>
          <w:b/>
          <w:color w:val="292526"/>
          <w:lang w:val="pt-PT"/>
        </w:rPr>
        <w:t xml:space="preserve"> em Reumatologia Pediátrica</w:t>
      </w:r>
    </w:p>
    <w:p w14:paraId="731CAD56" w14:textId="77777777" w:rsidR="008F5B07" w:rsidRPr="00A32B57" w:rsidRDefault="008F5B07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 xml:space="preserve">São consideradas </w:t>
      </w:r>
      <w:r w:rsidR="0053736A" w:rsidRPr="00A32B57">
        <w:rPr>
          <w:rFonts w:ascii="Calibri" w:hAnsi="Calibri" w:cs="Calibri"/>
          <w:color w:val="292526"/>
          <w:lang w:val="pt-PT"/>
        </w:rPr>
        <w:t xml:space="preserve">necessárias </w:t>
      </w:r>
      <w:r w:rsidRPr="00A32B57">
        <w:rPr>
          <w:rFonts w:ascii="Calibri" w:hAnsi="Calibri" w:cs="Calibri"/>
          <w:color w:val="292526"/>
          <w:lang w:val="pt-PT"/>
        </w:rPr>
        <w:t>as seguintes</w:t>
      </w:r>
      <w:r w:rsidR="00923952" w:rsidRPr="00A32B57">
        <w:rPr>
          <w:rFonts w:ascii="Calibri" w:hAnsi="Calibri" w:cs="Calibri"/>
          <w:color w:val="292526"/>
          <w:lang w:val="pt-PT"/>
        </w:rPr>
        <w:t xml:space="preserve"> atitudes</w:t>
      </w:r>
      <w:r w:rsidRPr="00A32B57">
        <w:rPr>
          <w:rFonts w:ascii="Calibri" w:hAnsi="Calibri" w:cs="Calibri"/>
          <w:color w:val="292526"/>
          <w:lang w:val="pt-PT"/>
        </w:rPr>
        <w:t>:</w:t>
      </w:r>
    </w:p>
    <w:p w14:paraId="2E32B6E7" w14:textId="77777777" w:rsidR="008F5B07" w:rsidRPr="00A32B57" w:rsidRDefault="008F5B07" w:rsidP="00A32B57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 xml:space="preserve">Conhecer e valorizar a importância de integrar equipas multidisciplinares, nomeadamente em áreas fronteira da </w:t>
      </w:r>
      <w:r w:rsidR="00EA5FF9" w:rsidRPr="00A32B57">
        <w:rPr>
          <w:rFonts w:ascii="Calibri" w:hAnsi="Calibri" w:cs="Calibri"/>
          <w:color w:val="292526"/>
          <w:lang w:val="pt-PT"/>
        </w:rPr>
        <w:t>Reumatologia P</w:t>
      </w:r>
      <w:r w:rsidRPr="00A32B57">
        <w:rPr>
          <w:rFonts w:ascii="Calibri" w:hAnsi="Calibri" w:cs="Calibri"/>
          <w:color w:val="292526"/>
          <w:lang w:val="pt-PT"/>
        </w:rPr>
        <w:t>edi</w:t>
      </w:r>
      <w:r w:rsidR="00EA5FF9" w:rsidRPr="00A32B57">
        <w:rPr>
          <w:rFonts w:ascii="Calibri" w:hAnsi="Calibri" w:cs="Calibri"/>
          <w:color w:val="292526"/>
          <w:lang w:val="pt-PT"/>
        </w:rPr>
        <w:t>á</w:t>
      </w:r>
      <w:r w:rsidRPr="00A32B57">
        <w:rPr>
          <w:rFonts w:ascii="Calibri" w:hAnsi="Calibri" w:cs="Calibri"/>
          <w:color w:val="292526"/>
          <w:lang w:val="pt-PT"/>
        </w:rPr>
        <w:t>tri</w:t>
      </w:r>
      <w:r w:rsidR="00EA5FF9" w:rsidRPr="00A32B57">
        <w:rPr>
          <w:rFonts w:ascii="Calibri" w:hAnsi="Calibri" w:cs="Calibri"/>
          <w:color w:val="292526"/>
          <w:lang w:val="pt-PT"/>
        </w:rPr>
        <w:t>c</w:t>
      </w:r>
      <w:r w:rsidRPr="00A32B57">
        <w:rPr>
          <w:rFonts w:ascii="Calibri" w:hAnsi="Calibri" w:cs="Calibri"/>
          <w:color w:val="292526"/>
          <w:lang w:val="pt-PT"/>
        </w:rPr>
        <w:t>a</w:t>
      </w:r>
      <w:r w:rsidR="00EA5FF9" w:rsidRPr="00A32B57">
        <w:rPr>
          <w:rFonts w:ascii="Calibri" w:hAnsi="Calibri" w:cs="Calibri"/>
          <w:color w:val="292526"/>
          <w:lang w:val="pt-PT"/>
        </w:rPr>
        <w:t>;</w:t>
      </w:r>
    </w:p>
    <w:p w14:paraId="6A9F7CBB" w14:textId="77777777" w:rsidR="008F5B07" w:rsidRPr="00A32B57" w:rsidRDefault="008F5B07" w:rsidP="00A32B57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 xml:space="preserve">Capacidade de comunicação com </w:t>
      </w:r>
      <w:r w:rsidR="00EA5FF9" w:rsidRPr="00A32B57">
        <w:rPr>
          <w:rFonts w:ascii="Calibri" w:hAnsi="Calibri" w:cs="Calibri"/>
          <w:color w:val="292526"/>
          <w:lang w:val="pt-PT"/>
        </w:rPr>
        <w:t>doente</w:t>
      </w:r>
      <w:r w:rsidRPr="00A32B57">
        <w:rPr>
          <w:rFonts w:ascii="Calibri" w:hAnsi="Calibri" w:cs="Calibri"/>
          <w:color w:val="292526"/>
          <w:lang w:val="pt-PT"/>
        </w:rPr>
        <w:t xml:space="preserve">s </w:t>
      </w:r>
      <w:r w:rsidR="00EA5FF9" w:rsidRPr="00A32B57">
        <w:rPr>
          <w:rFonts w:ascii="Calibri" w:hAnsi="Calibri" w:cs="Calibri"/>
          <w:color w:val="292526"/>
          <w:lang w:val="pt-PT"/>
        </w:rPr>
        <w:t>em idade pediátrica e</w:t>
      </w:r>
      <w:r w:rsidRPr="00A32B57">
        <w:rPr>
          <w:rFonts w:ascii="Calibri" w:hAnsi="Calibri" w:cs="Calibri"/>
          <w:color w:val="292526"/>
          <w:lang w:val="pt-PT"/>
        </w:rPr>
        <w:t xml:space="preserve"> seus pais e/ou outros cuidadores, com especial ênfase na educação relativa à doença reumática, riscos</w:t>
      </w:r>
      <w:r w:rsidR="00225F5C" w:rsidRPr="00A32B57">
        <w:rPr>
          <w:rFonts w:ascii="Calibri" w:hAnsi="Calibri" w:cs="Calibri"/>
          <w:color w:val="292526"/>
          <w:lang w:val="pt-PT"/>
        </w:rPr>
        <w:t>,</w:t>
      </w:r>
      <w:r w:rsidRPr="00A32B57">
        <w:rPr>
          <w:rFonts w:ascii="Calibri" w:hAnsi="Calibri" w:cs="Calibri"/>
          <w:color w:val="292526"/>
          <w:lang w:val="pt-PT"/>
        </w:rPr>
        <w:t xml:space="preserve"> benefícios </w:t>
      </w:r>
      <w:r w:rsidR="00225F5C" w:rsidRPr="00A32B57">
        <w:rPr>
          <w:rFonts w:ascii="Calibri" w:hAnsi="Calibri" w:cs="Calibri"/>
          <w:color w:val="292526"/>
          <w:lang w:val="pt-PT"/>
        </w:rPr>
        <w:t>e adesão a</w:t>
      </w:r>
      <w:r w:rsidRPr="00A32B57">
        <w:rPr>
          <w:rFonts w:ascii="Calibri" w:hAnsi="Calibri" w:cs="Calibri"/>
          <w:color w:val="292526"/>
          <w:lang w:val="pt-PT"/>
        </w:rPr>
        <w:t xml:space="preserve">o tratamento farmacológico e </w:t>
      </w:r>
      <w:r w:rsidR="00BA1E08" w:rsidRPr="00A32B57">
        <w:rPr>
          <w:rFonts w:ascii="Calibri" w:hAnsi="Calibri" w:cs="Calibri"/>
          <w:color w:val="292526"/>
          <w:lang w:val="pt-PT"/>
        </w:rPr>
        <w:t xml:space="preserve">ao </w:t>
      </w:r>
      <w:r w:rsidRPr="00A32B57">
        <w:rPr>
          <w:rFonts w:ascii="Calibri" w:hAnsi="Calibri" w:cs="Calibri"/>
          <w:color w:val="292526"/>
          <w:lang w:val="pt-PT"/>
        </w:rPr>
        <w:t>prognóstico</w:t>
      </w:r>
      <w:r w:rsidR="00EA5FF9" w:rsidRPr="00A32B57">
        <w:rPr>
          <w:rFonts w:ascii="Calibri" w:hAnsi="Calibri" w:cs="Calibri"/>
          <w:color w:val="292526"/>
          <w:lang w:val="pt-PT"/>
        </w:rPr>
        <w:t>;</w:t>
      </w:r>
      <w:r w:rsidRPr="00A32B57">
        <w:rPr>
          <w:rFonts w:ascii="Calibri" w:hAnsi="Calibri" w:cs="Calibri"/>
          <w:color w:val="292526"/>
          <w:lang w:val="pt-PT"/>
        </w:rPr>
        <w:t xml:space="preserve"> </w:t>
      </w:r>
    </w:p>
    <w:p w14:paraId="0380F059" w14:textId="77777777" w:rsidR="008F5B07" w:rsidRPr="00A32B57" w:rsidRDefault="008F5B07" w:rsidP="00A32B57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 xml:space="preserve">Diagnosticar e tratar as </w:t>
      </w:r>
      <w:r w:rsidR="00D822F8" w:rsidRPr="00A32B57">
        <w:rPr>
          <w:rFonts w:ascii="Calibri" w:hAnsi="Calibri" w:cs="Calibri"/>
          <w:color w:val="292526"/>
          <w:lang w:val="pt-PT"/>
        </w:rPr>
        <w:t xml:space="preserve">patologias </w:t>
      </w:r>
      <w:r w:rsidRPr="00A32B57">
        <w:rPr>
          <w:rFonts w:ascii="Calibri" w:hAnsi="Calibri" w:cs="Calibri"/>
          <w:color w:val="292526"/>
          <w:lang w:val="pt-PT"/>
        </w:rPr>
        <w:t xml:space="preserve">mais frequentes </w:t>
      </w:r>
      <w:r w:rsidR="00D930DA" w:rsidRPr="00A32B57">
        <w:rPr>
          <w:rFonts w:ascii="Calibri" w:hAnsi="Calibri" w:cs="Calibri"/>
          <w:color w:val="292526"/>
          <w:lang w:val="pt-PT"/>
        </w:rPr>
        <w:t>em idade</w:t>
      </w:r>
      <w:r w:rsidRPr="00A32B57">
        <w:rPr>
          <w:rFonts w:ascii="Calibri" w:hAnsi="Calibri" w:cs="Calibri"/>
          <w:color w:val="292526"/>
          <w:lang w:val="pt-PT"/>
        </w:rPr>
        <w:t xml:space="preserve"> pediátrica</w:t>
      </w:r>
      <w:r w:rsidR="00225F5C" w:rsidRPr="00A32B57">
        <w:rPr>
          <w:rFonts w:ascii="Calibri" w:hAnsi="Calibri" w:cs="Calibri"/>
          <w:color w:val="292526"/>
          <w:lang w:val="pt-PT"/>
        </w:rPr>
        <w:t>;</w:t>
      </w:r>
    </w:p>
    <w:p w14:paraId="049134B7" w14:textId="77777777" w:rsidR="008F5B07" w:rsidRPr="00A32B57" w:rsidRDefault="008F5B07" w:rsidP="00A32B57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 xml:space="preserve">Capacidade de apresentar resultados de trabalhos de investigação em reuniões nacionais e internacionais e da sua publicação em revistas científicas. </w:t>
      </w:r>
    </w:p>
    <w:p w14:paraId="51A014AA" w14:textId="77777777" w:rsidR="00A86D81" w:rsidRPr="00A32B57" w:rsidRDefault="00A86D81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</w:p>
    <w:p w14:paraId="5B84C6DB" w14:textId="203129C9" w:rsidR="00A86D81" w:rsidRPr="00A32B57" w:rsidRDefault="00A86D81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292526"/>
          <w:lang w:val="pt-PT"/>
        </w:rPr>
      </w:pPr>
      <w:r w:rsidRPr="00A32B57">
        <w:rPr>
          <w:rFonts w:ascii="Calibri" w:hAnsi="Calibri" w:cs="Calibri"/>
          <w:b/>
          <w:color w:val="292526"/>
          <w:lang w:val="pt-PT"/>
        </w:rPr>
        <w:t>3. Processo</w:t>
      </w:r>
      <w:r w:rsidR="00BA1E08" w:rsidRPr="00A32B57">
        <w:rPr>
          <w:rFonts w:ascii="Calibri" w:hAnsi="Calibri" w:cs="Calibri"/>
          <w:b/>
          <w:color w:val="292526"/>
          <w:lang w:val="pt-PT"/>
        </w:rPr>
        <w:t xml:space="preserve"> de </w:t>
      </w:r>
      <w:r w:rsidR="008A1A99" w:rsidRPr="00A32B57">
        <w:rPr>
          <w:rFonts w:ascii="Calibri" w:hAnsi="Calibri" w:cs="Calibri"/>
          <w:b/>
          <w:color w:val="292526"/>
          <w:lang w:val="pt-PT"/>
        </w:rPr>
        <w:t>avaliação</w:t>
      </w:r>
    </w:p>
    <w:p w14:paraId="0FCD949B" w14:textId="77777777" w:rsidR="00A86D81" w:rsidRPr="00A32B57" w:rsidRDefault="00A86D81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>O treino e a aprendizagem devem ser objeto de avaliação contínua</w:t>
      </w:r>
      <w:r w:rsidR="000F1F17" w:rsidRPr="00A32B57">
        <w:rPr>
          <w:rFonts w:ascii="Calibri" w:hAnsi="Calibri" w:cs="Calibri"/>
          <w:color w:val="292526"/>
          <w:lang w:val="pt-PT"/>
        </w:rPr>
        <w:t xml:space="preserve"> quantitativa</w:t>
      </w:r>
      <w:r w:rsidRPr="00A32B57">
        <w:rPr>
          <w:rFonts w:ascii="Calibri" w:hAnsi="Calibri" w:cs="Calibri"/>
          <w:color w:val="292526"/>
          <w:lang w:val="pt-PT"/>
        </w:rPr>
        <w:t xml:space="preserve">. O médico em formação deve manter um registo atualizado dos procedimentos realizados, </w:t>
      </w:r>
      <w:r w:rsidR="00451240" w:rsidRPr="00A32B57">
        <w:rPr>
          <w:rFonts w:ascii="Calibri" w:hAnsi="Calibri" w:cs="Calibri"/>
          <w:color w:val="292526"/>
          <w:lang w:val="pt-PT"/>
        </w:rPr>
        <w:t xml:space="preserve">dos </w:t>
      </w:r>
      <w:r w:rsidRPr="00A32B57">
        <w:rPr>
          <w:rFonts w:ascii="Calibri" w:hAnsi="Calibri" w:cs="Calibri"/>
          <w:color w:val="292526"/>
          <w:lang w:val="pt-PT"/>
        </w:rPr>
        <w:t xml:space="preserve">trabalhos científicos apresentados e publicados e </w:t>
      </w:r>
      <w:r w:rsidR="00BA1E08" w:rsidRPr="00A32B57">
        <w:rPr>
          <w:rFonts w:ascii="Calibri" w:hAnsi="Calibri" w:cs="Calibri"/>
          <w:color w:val="292526"/>
          <w:lang w:val="pt-PT"/>
        </w:rPr>
        <w:t xml:space="preserve">dos </w:t>
      </w:r>
      <w:r w:rsidRPr="00A32B57">
        <w:rPr>
          <w:rFonts w:ascii="Calibri" w:hAnsi="Calibri" w:cs="Calibri"/>
          <w:color w:val="292526"/>
          <w:lang w:val="pt-PT"/>
        </w:rPr>
        <w:t xml:space="preserve">projetos de investigação </w:t>
      </w:r>
      <w:r w:rsidR="00BA1E08" w:rsidRPr="00A32B57">
        <w:rPr>
          <w:rFonts w:ascii="Calibri" w:hAnsi="Calibri" w:cs="Calibri"/>
          <w:color w:val="292526"/>
          <w:lang w:val="pt-PT"/>
        </w:rPr>
        <w:t>concluídos ou em curso</w:t>
      </w:r>
      <w:r w:rsidRPr="00A32B57">
        <w:rPr>
          <w:rFonts w:ascii="Calibri" w:hAnsi="Calibri" w:cs="Calibri"/>
          <w:color w:val="292526"/>
          <w:lang w:val="pt-PT"/>
        </w:rPr>
        <w:t>.</w:t>
      </w:r>
    </w:p>
    <w:p w14:paraId="5CCAB800" w14:textId="77777777" w:rsidR="00A86D81" w:rsidRPr="00A32B57" w:rsidRDefault="00A86D81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 xml:space="preserve">A avaliação final deverá consistir em prova pública, com o mínimo de três elementos do júri, sendo dois deles obrigatoriamente externos à instituição onde decorreu a formação. A prova deverá consistir na apreciação do relatório </w:t>
      </w:r>
      <w:r w:rsidR="00D4148B" w:rsidRPr="00A32B57">
        <w:rPr>
          <w:rFonts w:ascii="Calibri" w:hAnsi="Calibri" w:cs="Calibri"/>
          <w:color w:val="292526"/>
          <w:lang w:val="pt-PT"/>
        </w:rPr>
        <w:t xml:space="preserve">relativo ao período de formação </w:t>
      </w:r>
      <w:r w:rsidR="00F8511B" w:rsidRPr="00A32B57">
        <w:rPr>
          <w:rFonts w:ascii="Calibri" w:hAnsi="Calibri" w:cs="Calibri"/>
          <w:color w:val="292526"/>
          <w:lang w:val="pt-PT"/>
        </w:rPr>
        <w:t xml:space="preserve">em Reumatologia Pediátrica </w:t>
      </w:r>
      <w:r w:rsidRPr="00A32B57">
        <w:rPr>
          <w:rFonts w:ascii="Calibri" w:hAnsi="Calibri" w:cs="Calibri"/>
          <w:color w:val="292526"/>
          <w:lang w:val="pt-PT"/>
        </w:rPr>
        <w:t>e numa prova teóric</w:t>
      </w:r>
      <w:r w:rsidR="00F8511B" w:rsidRPr="00A32B57">
        <w:rPr>
          <w:rFonts w:ascii="Calibri" w:hAnsi="Calibri" w:cs="Calibri"/>
          <w:color w:val="292526"/>
          <w:lang w:val="pt-PT"/>
        </w:rPr>
        <w:t xml:space="preserve">a e numa prova </w:t>
      </w:r>
      <w:r w:rsidRPr="00A32B57">
        <w:rPr>
          <w:rFonts w:ascii="Calibri" w:hAnsi="Calibri" w:cs="Calibri"/>
          <w:color w:val="292526"/>
          <w:lang w:val="pt-PT"/>
        </w:rPr>
        <w:t>prática que inclua a discussão de um doente.</w:t>
      </w:r>
    </w:p>
    <w:p w14:paraId="6801D2F5" w14:textId="77777777" w:rsidR="0097134D" w:rsidRPr="00A32B57" w:rsidRDefault="0097134D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>A nomeação dos três elementos do júri será da responsabilidade do futuro Colégio da Subespecialidade de Reumatologia Pediátrica.</w:t>
      </w:r>
    </w:p>
    <w:p w14:paraId="2906DD9E" w14:textId="77777777" w:rsidR="0097134D" w:rsidRPr="00A32B57" w:rsidRDefault="0097134D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>Do processo avaliativo continuado e da apreciação final, deve ser passada declaração de capacidade para o desempenho da subespecialidade de Reumatologia Pediátrica, que deve ser reconhecido na Ordem dos Médicos.</w:t>
      </w:r>
    </w:p>
    <w:p w14:paraId="0770BD5C" w14:textId="77777777" w:rsidR="008F5B07" w:rsidRPr="00A32B57" w:rsidRDefault="008F5B07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</w:p>
    <w:p w14:paraId="0B1D266D" w14:textId="77777777" w:rsidR="00065559" w:rsidRPr="00A32B57" w:rsidRDefault="00065559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292526"/>
          <w:lang w:val="pt-PT"/>
        </w:rPr>
      </w:pPr>
      <w:r w:rsidRPr="00A32B57">
        <w:rPr>
          <w:rFonts w:ascii="Calibri" w:hAnsi="Calibri" w:cs="Calibri"/>
          <w:b/>
          <w:color w:val="292526"/>
          <w:lang w:val="pt-PT"/>
        </w:rPr>
        <w:t>4.</w:t>
      </w:r>
      <w:r w:rsidR="00451240" w:rsidRPr="00A32B57">
        <w:rPr>
          <w:rFonts w:ascii="Calibri" w:hAnsi="Calibri" w:cs="Calibri"/>
          <w:b/>
          <w:color w:val="292526"/>
          <w:lang w:val="pt-PT"/>
        </w:rPr>
        <w:t xml:space="preserve"> Local de </w:t>
      </w:r>
      <w:proofErr w:type="spellStart"/>
      <w:r w:rsidR="00451240" w:rsidRPr="00A32B57">
        <w:rPr>
          <w:rFonts w:ascii="Calibri" w:hAnsi="Calibri" w:cs="Calibri"/>
          <w:b/>
          <w:color w:val="292526"/>
          <w:lang w:val="pt-PT"/>
        </w:rPr>
        <w:t>formaç</w:t>
      </w:r>
      <w:r w:rsidRPr="00A32B57">
        <w:rPr>
          <w:rFonts w:ascii="Calibri" w:hAnsi="Calibri" w:cs="Calibri"/>
          <w:b/>
          <w:color w:val="292526"/>
          <w:lang w:val="pt-PT"/>
        </w:rPr>
        <w:t>ão</w:t>
      </w:r>
      <w:proofErr w:type="spellEnd"/>
      <w:r w:rsidRPr="00A32B57">
        <w:rPr>
          <w:rFonts w:ascii="Calibri" w:hAnsi="Calibri" w:cs="Calibri"/>
          <w:b/>
          <w:color w:val="292526"/>
          <w:lang w:val="pt-PT"/>
        </w:rPr>
        <w:t xml:space="preserve"> em Reumatologia Pediátrica</w:t>
      </w:r>
    </w:p>
    <w:p w14:paraId="7857D951" w14:textId="77777777" w:rsidR="00065559" w:rsidRPr="00A32B57" w:rsidRDefault="00065559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 xml:space="preserve">São considerados locais de formação as Unidades de Reumatologia Pediátrica com idoneidade formativa. </w:t>
      </w:r>
    </w:p>
    <w:p w14:paraId="6F02DA82" w14:textId="77777777" w:rsidR="002F5051" w:rsidRPr="00A32B57" w:rsidRDefault="002F5051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</w:p>
    <w:p w14:paraId="5B85AD0E" w14:textId="77777777" w:rsidR="002F5051" w:rsidRPr="00A32B57" w:rsidRDefault="002F5051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  <w:r w:rsidRPr="008A1A99">
        <w:rPr>
          <w:rFonts w:ascii="Calibri" w:hAnsi="Calibri" w:cs="Calibri"/>
          <w:b/>
          <w:bCs/>
          <w:color w:val="292526"/>
          <w:lang w:val="pt-PT"/>
        </w:rPr>
        <w:t>5</w:t>
      </w:r>
      <w:r w:rsidRPr="00A32B57">
        <w:rPr>
          <w:rFonts w:ascii="Calibri" w:hAnsi="Calibri" w:cs="Calibri"/>
          <w:color w:val="292526"/>
          <w:lang w:val="pt-PT"/>
        </w:rPr>
        <w:t xml:space="preserve">. </w:t>
      </w:r>
      <w:r w:rsidRPr="00A32B57">
        <w:rPr>
          <w:rFonts w:ascii="Calibri" w:hAnsi="Calibri" w:cs="Calibri"/>
          <w:b/>
          <w:color w:val="292526"/>
          <w:lang w:val="pt-PT"/>
        </w:rPr>
        <w:t xml:space="preserve">Critérios para atribuição de idoneidade formativa </w:t>
      </w:r>
    </w:p>
    <w:p w14:paraId="324CC76E" w14:textId="77777777" w:rsidR="002F5051" w:rsidRPr="00A32B57" w:rsidRDefault="002F5051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>Para atribuição de idoneidade e capacidade formativa às Unidades/Serviços de Reumatologia Pediátrica, considera-se necessária a disponibilidade dos seguintes recursos:</w:t>
      </w:r>
    </w:p>
    <w:p w14:paraId="468B9C87" w14:textId="77777777" w:rsidR="002F5051" w:rsidRPr="00A32B57" w:rsidRDefault="002F5051" w:rsidP="00A32B57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Calibri" w:eastAsiaTheme="minorEastAsia" w:hAnsi="Calibri" w:cs="Calibri"/>
          <w:color w:val="292526"/>
          <w:lang w:val="pt-PT"/>
        </w:rPr>
      </w:pPr>
      <w:r w:rsidRPr="00A32B57">
        <w:rPr>
          <w:rFonts w:ascii="Calibri" w:eastAsiaTheme="minorEastAsia" w:hAnsi="Calibri" w:cs="Calibri"/>
          <w:color w:val="292526"/>
          <w:lang w:val="pt-PT"/>
        </w:rPr>
        <w:t xml:space="preserve">Ter pelo menos 2 </w:t>
      </w:r>
      <w:proofErr w:type="spellStart"/>
      <w:r w:rsidRPr="00A32B57">
        <w:rPr>
          <w:rFonts w:ascii="Calibri" w:eastAsiaTheme="minorEastAsia" w:hAnsi="Calibri" w:cs="Calibri"/>
          <w:color w:val="292526"/>
          <w:lang w:val="pt-PT"/>
        </w:rPr>
        <w:t>subespecialistas</w:t>
      </w:r>
      <w:proofErr w:type="spellEnd"/>
      <w:r w:rsidRPr="00A32B57">
        <w:rPr>
          <w:rFonts w:ascii="Calibri" w:eastAsiaTheme="minorEastAsia" w:hAnsi="Calibri" w:cs="Calibri"/>
          <w:color w:val="292526"/>
          <w:lang w:val="pt-PT"/>
        </w:rPr>
        <w:t xml:space="preserve"> </w:t>
      </w:r>
      <w:r w:rsidR="00141A07" w:rsidRPr="00A32B57">
        <w:rPr>
          <w:rFonts w:ascii="Calibri" w:eastAsiaTheme="minorEastAsia" w:hAnsi="Calibri" w:cs="Calibri"/>
          <w:color w:val="292526"/>
          <w:lang w:val="pt-PT"/>
        </w:rPr>
        <w:t>em Reumatologia Pediátrica;</w:t>
      </w:r>
    </w:p>
    <w:p w14:paraId="7500D183" w14:textId="77777777" w:rsidR="002F5051" w:rsidRPr="00A32B57" w:rsidRDefault="002F5051" w:rsidP="00A32B57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Calibri" w:eastAsiaTheme="minorEastAsia" w:hAnsi="Calibri" w:cs="Calibri"/>
          <w:color w:val="292526"/>
          <w:lang w:val="pt-PT"/>
        </w:rPr>
      </w:pPr>
      <w:r w:rsidRPr="00A32B57">
        <w:rPr>
          <w:rFonts w:ascii="Calibri" w:eastAsiaTheme="minorEastAsia" w:hAnsi="Calibri" w:cs="Calibri"/>
          <w:color w:val="292526"/>
          <w:lang w:val="pt-PT"/>
        </w:rPr>
        <w:t xml:space="preserve">Existir </w:t>
      </w:r>
      <w:r w:rsidR="00995C5B" w:rsidRPr="00A32B57">
        <w:rPr>
          <w:rFonts w:ascii="Calibri" w:eastAsiaTheme="minorEastAsia" w:hAnsi="Calibri" w:cs="Calibri"/>
          <w:color w:val="292526"/>
          <w:lang w:val="pt-PT"/>
        </w:rPr>
        <w:t>c</w:t>
      </w:r>
      <w:r w:rsidRPr="00A32B57">
        <w:rPr>
          <w:rFonts w:ascii="Calibri" w:eastAsiaTheme="minorEastAsia" w:hAnsi="Calibri" w:cs="Calibri"/>
          <w:color w:val="292526"/>
          <w:lang w:val="pt-PT"/>
        </w:rPr>
        <w:t>onsulta externa com periodicidade mínima semanal, com mais de 1000 consultas/ano de Reumatologia Pediátrica</w:t>
      </w:r>
      <w:r w:rsidRPr="00A32B57">
        <w:rPr>
          <w:rFonts w:ascii="Calibri" w:eastAsiaTheme="minorEastAsia" w:hAnsi="Calibri" w:cs="Calibri"/>
          <w:b/>
          <w:color w:val="292526"/>
          <w:lang w:val="pt-PT"/>
        </w:rPr>
        <w:t xml:space="preserve"> </w:t>
      </w:r>
      <w:r w:rsidRPr="00A32B57">
        <w:rPr>
          <w:rStyle w:val="Forte"/>
          <w:rFonts w:ascii="Calibri" w:hAnsi="Calibri" w:cs="Calibri"/>
          <w:b w:val="0"/>
          <w:color w:val="292526"/>
          <w:shd w:val="clear" w:color="auto" w:fill="FFFFFF"/>
          <w:lang w:val="pt-PT"/>
        </w:rPr>
        <w:t>e um mínimo de 20</w:t>
      </w:r>
      <w:r w:rsidR="00141A07" w:rsidRPr="00A32B57">
        <w:rPr>
          <w:rStyle w:val="Forte"/>
          <w:rFonts w:ascii="Calibri" w:hAnsi="Calibri" w:cs="Calibri"/>
          <w:b w:val="0"/>
          <w:color w:val="292526"/>
          <w:shd w:val="clear" w:color="auto" w:fill="FFFFFF"/>
          <w:lang w:val="pt-PT"/>
        </w:rPr>
        <w:t xml:space="preserve"> </w:t>
      </w:r>
      <w:r w:rsidRPr="00A32B57">
        <w:rPr>
          <w:rStyle w:val="Forte"/>
          <w:rFonts w:ascii="Calibri" w:hAnsi="Calibri" w:cs="Calibri"/>
          <w:b w:val="0"/>
          <w:color w:val="292526"/>
          <w:shd w:val="clear" w:color="auto" w:fill="FFFFFF"/>
          <w:lang w:val="pt-PT"/>
        </w:rPr>
        <w:t>h</w:t>
      </w:r>
      <w:r w:rsidR="00141A07" w:rsidRPr="00A32B57">
        <w:rPr>
          <w:rStyle w:val="Forte"/>
          <w:rFonts w:ascii="Calibri" w:hAnsi="Calibri" w:cs="Calibri"/>
          <w:b w:val="0"/>
          <w:color w:val="292526"/>
          <w:shd w:val="clear" w:color="auto" w:fill="FFFFFF"/>
          <w:lang w:val="pt-PT"/>
        </w:rPr>
        <w:t>oras</w:t>
      </w:r>
      <w:r w:rsidRPr="00A32B57">
        <w:rPr>
          <w:rStyle w:val="Forte"/>
          <w:rFonts w:ascii="Calibri" w:hAnsi="Calibri" w:cs="Calibri"/>
          <w:b w:val="0"/>
          <w:color w:val="292526"/>
          <w:shd w:val="clear" w:color="auto" w:fill="FFFFFF"/>
          <w:lang w:val="pt-PT"/>
        </w:rPr>
        <w:t xml:space="preserve"> semanais de atividade assistencial dedicada à Reumatologia Pediátrica.</w:t>
      </w:r>
    </w:p>
    <w:p w14:paraId="3B729310" w14:textId="77777777" w:rsidR="002F5051" w:rsidRPr="00A32B57" w:rsidRDefault="002F5051" w:rsidP="00A32B57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Calibri" w:eastAsiaTheme="minorEastAsia" w:hAnsi="Calibri" w:cs="Calibri"/>
          <w:color w:val="292526"/>
          <w:lang w:val="pt-PT"/>
        </w:rPr>
      </w:pPr>
      <w:r w:rsidRPr="00A32B57">
        <w:rPr>
          <w:rFonts w:ascii="Calibri" w:eastAsiaTheme="minorEastAsia" w:hAnsi="Calibri" w:cs="Calibri"/>
          <w:color w:val="292526"/>
          <w:lang w:val="pt-PT"/>
        </w:rPr>
        <w:t xml:space="preserve">Dispor de Hospital de </w:t>
      </w:r>
      <w:r w:rsidR="00171A86" w:rsidRPr="00A32B57">
        <w:rPr>
          <w:rFonts w:ascii="Calibri" w:eastAsiaTheme="minorEastAsia" w:hAnsi="Calibri" w:cs="Calibri"/>
          <w:color w:val="292526"/>
          <w:lang w:val="pt-PT"/>
        </w:rPr>
        <w:t>D</w:t>
      </w:r>
      <w:r w:rsidRPr="00A32B57">
        <w:rPr>
          <w:rFonts w:ascii="Calibri" w:eastAsiaTheme="minorEastAsia" w:hAnsi="Calibri" w:cs="Calibri"/>
          <w:color w:val="292526"/>
          <w:lang w:val="pt-PT"/>
        </w:rPr>
        <w:t>ia em ambiente pediátrico</w:t>
      </w:r>
      <w:r w:rsidR="00995C5B" w:rsidRPr="00A32B57">
        <w:rPr>
          <w:rFonts w:ascii="Calibri" w:eastAsiaTheme="minorEastAsia" w:hAnsi="Calibri" w:cs="Calibri"/>
          <w:color w:val="292526"/>
          <w:lang w:val="pt-PT"/>
        </w:rPr>
        <w:t>;</w:t>
      </w:r>
    </w:p>
    <w:p w14:paraId="3580AC0C" w14:textId="77777777" w:rsidR="002F5051" w:rsidRPr="00A32B57" w:rsidRDefault="002F5051" w:rsidP="00A32B57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Calibri" w:eastAsiaTheme="minorEastAsia" w:hAnsi="Calibri" w:cs="Calibri"/>
          <w:color w:val="292526"/>
          <w:lang w:val="pt-PT"/>
        </w:rPr>
      </w:pPr>
      <w:r w:rsidRPr="00A32B57">
        <w:rPr>
          <w:rFonts w:ascii="Calibri" w:eastAsiaTheme="minorEastAsia" w:hAnsi="Calibri" w:cs="Calibri"/>
          <w:color w:val="292526"/>
          <w:lang w:val="pt-PT"/>
        </w:rPr>
        <w:t xml:space="preserve">Ter acesso </w:t>
      </w:r>
      <w:r w:rsidR="009E5D96" w:rsidRPr="00A32B57">
        <w:rPr>
          <w:rFonts w:ascii="Calibri" w:eastAsiaTheme="minorEastAsia" w:hAnsi="Calibri" w:cs="Calibri"/>
          <w:color w:val="292526"/>
          <w:lang w:val="pt-PT"/>
        </w:rPr>
        <w:t xml:space="preserve">à realização de </w:t>
      </w:r>
      <w:r w:rsidRPr="00A32B57">
        <w:rPr>
          <w:rFonts w:ascii="Calibri" w:eastAsiaTheme="minorEastAsia" w:hAnsi="Calibri" w:cs="Calibri"/>
          <w:color w:val="292526"/>
          <w:lang w:val="pt-PT"/>
        </w:rPr>
        <w:t xml:space="preserve">exames complementares de diagnóstico na área da </w:t>
      </w:r>
      <w:r w:rsidR="009C4C69" w:rsidRPr="00A32B57">
        <w:rPr>
          <w:rFonts w:ascii="Calibri" w:eastAsiaTheme="minorEastAsia" w:hAnsi="Calibri" w:cs="Calibri"/>
          <w:color w:val="292526"/>
          <w:lang w:val="pt-PT"/>
        </w:rPr>
        <w:t>R</w:t>
      </w:r>
      <w:r w:rsidRPr="00A32B57">
        <w:rPr>
          <w:rFonts w:ascii="Calibri" w:eastAsiaTheme="minorEastAsia" w:hAnsi="Calibri" w:cs="Calibri"/>
          <w:color w:val="292526"/>
          <w:lang w:val="pt-PT"/>
        </w:rPr>
        <w:t xml:space="preserve">eumatologia </w:t>
      </w:r>
      <w:r w:rsidR="009C4C69" w:rsidRPr="00A32B57">
        <w:rPr>
          <w:rFonts w:ascii="Calibri" w:eastAsiaTheme="minorEastAsia" w:hAnsi="Calibri" w:cs="Calibri"/>
          <w:color w:val="292526"/>
          <w:lang w:val="pt-PT"/>
        </w:rPr>
        <w:t>P</w:t>
      </w:r>
      <w:r w:rsidRPr="00A32B57">
        <w:rPr>
          <w:rFonts w:ascii="Calibri" w:eastAsiaTheme="minorEastAsia" w:hAnsi="Calibri" w:cs="Calibri"/>
          <w:color w:val="292526"/>
          <w:lang w:val="pt-PT"/>
        </w:rPr>
        <w:t>ediátrica</w:t>
      </w:r>
      <w:r w:rsidR="009C4C69" w:rsidRPr="00A32B57">
        <w:rPr>
          <w:rFonts w:ascii="Calibri" w:eastAsiaTheme="minorEastAsia" w:hAnsi="Calibri" w:cs="Calibri"/>
          <w:color w:val="292526"/>
          <w:lang w:val="pt-PT"/>
        </w:rPr>
        <w:t>;</w:t>
      </w:r>
    </w:p>
    <w:p w14:paraId="7FFA1ACF" w14:textId="77777777" w:rsidR="008A1A99" w:rsidRDefault="002F5051" w:rsidP="00A32B57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Calibri" w:eastAsiaTheme="minorEastAsia" w:hAnsi="Calibri" w:cs="Calibri"/>
          <w:color w:val="292526"/>
          <w:lang w:val="pt-PT"/>
        </w:rPr>
      </w:pPr>
      <w:r w:rsidRPr="00A32B57">
        <w:rPr>
          <w:rFonts w:ascii="Calibri" w:eastAsiaTheme="minorEastAsia" w:hAnsi="Calibri" w:cs="Calibri"/>
          <w:color w:val="292526"/>
          <w:lang w:val="pt-PT"/>
        </w:rPr>
        <w:t>Executar Técnicas de Reumatologia Pediátrica, realizadas em espaço próprio</w:t>
      </w:r>
      <w:r w:rsidR="00171A86" w:rsidRPr="00A32B57">
        <w:rPr>
          <w:rFonts w:ascii="Calibri" w:eastAsiaTheme="minorEastAsia" w:hAnsi="Calibri" w:cs="Calibri"/>
          <w:color w:val="292526"/>
          <w:lang w:val="pt-PT"/>
        </w:rPr>
        <w:t xml:space="preserve">, </w:t>
      </w:r>
      <w:r w:rsidRPr="00A32B57">
        <w:rPr>
          <w:rFonts w:ascii="Calibri" w:eastAsiaTheme="minorEastAsia" w:hAnsi="Calibri" w:cs="Calibri"/>
          <w:color w:val="292526"/>
          <w:lang w:val="pt-PT"/>
        </w:rPr>
        <w:t>com apoio d</w:t>
      </w:r>
      <w:r w:rsidR="00171A86" w:rsidRPr="00A32B57">
        <w:rPr>
          <w:rFonts w:ascii="Calibri" w:eastAsiaTheme="minorEastAsia" w:hAnsi="Calibri" w:cs="Calibri"/>
          <w:color w:val="292526"/>
          <w:lang w:val="pt-PT"/>
        </w:rPr>
        <w:t>e</w:t>
      </w:r>
      <w:r w:rsidRPr="00A32B57">
        <w:rPr>
          <w:rFonts w:ascii="Calibri" w:eastAsiaTheme="minorEastAsia" w:hAnsi="Calibri" w:cs="Calibri"/>
          <w:color w:val="292526"/>
          <w:lang w:val="pt-PT"/>
        </w:rPr>
        <w:t xml:space="preserve"> Anestesia sempre que necessário, dispondo de enfermeiros afetos à </w:t>
      </w:r>
    </w:p>
    <w:p w14:paraId="0BB001FD" w14:textId="77777777" w:rsidR="008A1A99" w:rsidRDefault="008A1A99" w:rsidP="008A1A99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rFonts w:ascii="Calibri" w:eastAsiaTheme="minorEastAsia" w:hAnsi="Calibri" w:cs="Calibri"/>
          <w:color w:val="292526"/>
          <w:lang w:val="pt-PT"/>
        </w:rPr>
      </w:pPr>
    </w:p>
    <w:p w14:paraId="5FDC758E" w14:textId="77777777" w:rsidR="008A1A99" w:rsidRDefault="008A1A99" w:rsidP="008A1A99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rFonts w:ascii="Calibri" w:eastAsiaTheme="minorEastAsia" w:hAnsi="Calibri" w:cs="Calibri"/>
          <w:color w:val="292526"/>
          <w:lang w:val="pt-PT"/>
        </w:rPr>
      </w:pPr>
    </w:p>
    <w:p w14:paraId="24551D08" w14:textId="7A490F4A" w:rsidR="002F5051" w:rsidRPr="00A32B57" w:rsidRDefault="002F5051" w:rsidP="008A1A99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rFonts w:ascii="Calibri" w:eastAsiaTheme="minorEastAsia" w:hAnsi="Calibri" w:cs="Calibri"/>
          <w:color w:val="292526"/>
          <w:lang w:val="pt-PT"/>
        </w:rPr>
      </w:pPr>
      <w:r w:rsidRPr="00A32B57">
        <w:rPr>
          <w:rFonts w:ascii="Calibri" w:eastAsiaTheme="minorEastAsia" w:hAnsi="Calibri" w:cs="Calibri"/>
          <w:color w:val="292526"/>
          <w:lang w:val="pt-PT"/>
        </w:rPr>
        <w:t>unidade e às técnicas efetuadas</w:t>
      </w:r>
      <w:r w:rsidR="009C4C69" w:rsidRPr="00A32B57">
        <w:rPr>
          <w:rFonts w:ascii="Calibri" w:eastAsiaTheme="minorEastAsia" w:hAnsi="Calibri" w:cs="Calibri"/>
          <w:color w:val="292526"/>
          <w:lang w:val="pt-PT"/>
        </w:rPr>
        <w:t>;</w:t>
      </w:r>
      <w:r w:rsidRPr="00A32B57">
        <w:rPr>
          <w:rFonts w:ascii="Calibri" w:eastAsiaTheme="minorEastAsia" w:hAnsi="Calibri" w:cs="Calibri"/>
          <w:color w:val="292526"/>
          <w:lang w:val="pt-PT"/>
        </w:rPr>
        <w:t xml:space="preserve"> </w:t>
      </w:r>
    </w:p>
    <w:p w14:paraId="7047791F" w14:textId="77777777" w:rsidR="002F5051" w:rsidRPr="00A32B57" w:rsidRDefault="002F5051" w:rsidP="00A32B57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Calibri" w:eastAsiaTheme="minorEastAsia" w:hAnsi="Calibri" w:cs="Calibri"/>
          <w:color w:val="292526"/>
          <w:lang w:val="pt-PT"/>
        </w:rPr>
      </w:pPr>
      <w:r w:rsidRPr="00A32B57">
        <w:rPr>
          <w:rFonts w:ascii="Calibri" w:eastAsiaTheme="minorEastAsia" w:hAnsi="Calibri" w:cs="Calibri"/>
          <w:color w:val="292526"/>
          <w:lang w:val="pt-PT"/>
        </w:rPr>
        <w:t xml:space="preserve">Ter internamento no </w:t>
      </w:r>
      <w:r w:rsidR="00171A86" w:rsidRPr="00A32B57">
        <w:rPr>
          <w:rFonts w:ascii="Calibri" w:eastAsiaTheme="minorEastAsia" w:hAnsi="Calibri" w:cs="Calibri"/>
          <w:color w:val="292526"/>
          <w:lang w:val="pt-PT"/>
        </w:rPr>
        <w:t>D</w:t>
      </w:r>
      <w:r w:rsidRPr="00A32B57">
        <w:rPr>
          <w:rFonts w:ascii="Calibri" w:eastAsiaTheme="minorEastAsia" w:hAnsi="Calibri" w:cs="Calibri"/>
          <w:color w:val="292526"/>
          <w:lang w:val="pt-PT"/>
        </w:rPr>
        <w:t xml:space="preserve">epartamento de Pediatria para as crianças com doenças reumáticas e no </w:t>
      </w:r>
      <w:r w:rsidR="00171A86" w:rsidRPr="00A32B57">
        <w:rPr>
          <w:rFonts w:ascii="Calibri" w:eastAsiaTheme="minorEastAsia" w:hAnsi="Calibri" w:cs="Calibri"/>
          <w:color w:val="292526"/>
          <w:lang w:val="pt-PT"/>
        </w:rPr>
        <w:t>S</w:t>
      </w:r>
      <w:r w:rsidRPr="00A32B57">
        <w:rPr>
          <w:rFonts w:ascii="Calibri" w:eastAsiaTheme="minorEastAsia" w:hAnsi="Calibri" w:cs="Calibri"/>
          <w:color w:val="292526"/>
          <w:lang w:val="pt-PT"/>
        </w:rPr>
        <w:t xml:space="preserve">erviço de Reumatologia para os doentes </w:t>
      </w:r>
      <w:r w:rsidR="00171A86" w:rsidRPr="00A32B57">
        <w:rPr>
          <w:rFonts w:ascii="Calibri" w:eastAsiaTheme="minorEastAsia" w:hAnsi="Calibri" w:cs="Calibri"/>
          <w:color w:val="292526"/>
          <w:lang w:val="pt-PT"/>
        </w:rPr>
        <w:t xml:space="preserve">em transição, </w:t>
      </w:r>
      <w:r w:rsidRPr="00A32B57">
        <w:rPr>
          <w:rFonts w:ascii="Calibri" w:eastAsiaTheme="minorEastAsia" w:hAnsi="Calibri" w:cs="Calibri"/>
          <w:color w:val="292526"/>
          <w:lang w:val="pt-PT"/>
        </w:rPr>
        <w:t>com mais de 18 anos</w:t>
      </w:r>
      <w:r w:rsidR="009C4C69" w:rsidRPr="00A32B57">
        <w:rPr>
          <w:rFonts w:ascii="Calibri" w:eastAsiaTheme="minorEastAsia" w:hAnsi="Calibri" w:cs="Calibri"/>
          <w:color w:val="292526"/>
          <w:lang w:val="pt-PT"/>
        </w:rPr>
        <w:t>;</w:t>
      </w:r>
    </w:p>
    <w:p w14:paraId="00FE8377" w14:textId="77777777" w:rsidR="002F5051" w:rsidRPr="00A32B57" w:rsidRDefault="002F5051" w:rsidP="00A32B57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eastAsiaTheme="minorEastAsia" w:hAnsi="Calibri" w:cs="Calibri"/>
          <w:color w:val="292526"/>
          <w:lang w:val="pt-PT"/>
        </w:rPr>
        <w:t>Ter apoio multidisciplinar coordenado pela Reumatologia Pediátrica, de especialidades fronteira na abordagem das doenças reumáticas juvenis, como a Dermatologia, a Gastroenterologia, a Medicina Física e Reabilitação, a Nefrologia, a Neuro</w:t>
      </w:r>
      <w:r w:rsidR="008B2F10" w:rsidRPr="00A32B57">
        <w:rPr>
          <w:rFonts w:ascii="Calibri" w:eastAsiaTheme="minorEastAsia" w:hAnsi="Calibri" w:cs="Calibri"/>
          <w:color w:val="292526"/>
          <w:lang w:val="pt-PT"/>
        </w:rPr>
        <w:t>logi</w:t>
      </w:r>
      <w:r w:rsidRPr="00A32B57">
        <w:rPr>
          <w:rFonts w:ascii="Calibri" w:eastAsiaTheme="minorEastAsia" w:hAnsi="Calibri" w:cs="Calibri"/>
          <w:color w:val="292526"/>
          <w:lang w:val="pt-PT"/>
        </w:rPr>
        <w:t xml:space="preserve">a, a Oftalmologia, a Ortopedia, </w:t>
      </w:r>
      <w:r w:rsidR="009C4C69" w:rsidRPr="00A32B57">
        <w:rPr>
          <w:rFonts w:ascii="Calibri" w:eastAsiaTheme="minorEastAsia" w:hAnsi="Calibri" w:cs="Calibri"/>
          <w:color w:val="292526"/>
          <w:lang w:val="pt-PT"/>
        </w:rPr>
        <w:t xml:space="preserve">a </w:t>
      </w:r>
      <w:r w:rsidR="00171A86" w:rsidRPr="00A32B57">
        <w:rPr>
          <w:rFonts w:ascii="Calibri" w:eastAsiaTheme="minorEastAsia" w:hAnsi="Calibri" w:cs="Calibri"/>
          <w:color w:val="292526"/>
          <w:lang w:val="pt-PT"/>
        </w:rPr>
        <w:t xml:space="preserve">Cirurgia </w:t>
      </w:r>
      <w:proofErr w:type="spellStart"/>
      <w:r w:rsidR="009C4C69" w:rsidRPr="00A32B57">
        <w:rPr>
          <w:rFonts w:ascii="Calibri" w:hAnsi="Calibri" w:cs="Calibri"/>
          <w:color w:val="292526"/>
          <w:lang w:val="pt-PT"/>
        </w:rPr>
        <w:t>Maxilofacial</w:t>
      </w:r>
      <w:proofErr w:type="spellEnd"/>
      <w:r w:rsidR="009C4C69" w:rsidRPr="00A32B57">
        <w:rPr>
          <w:rFonts w:ascii="Calibri" w:hAnsi="Calibri" w:cs="Calibri"/>
          <w:color w:val="292526"/>
          <w:lang w:val="pt-PT"/>
        </w:rPr>
        <w:t xml:space="preserve">, </w:t>
      </w:r>
      <w:r w:rsidRPr="00A32B57">
        <w:rPr>
          <w:rFonts w:ascii="Calibri" w:eastAsiaTheme="minorEastAsia" w:hAnsi="Calibri" w:cs="Calibri"/>
          <w:color w:val="292526"/>
          <w:lang w:val="pt-PT"/>
        </w:rPr>
        <w:t>a Psico</w:t>
      </w:r>
      <w:r w:rsidRPr="00A32B57">
        <w:rPr>
          <w:rFonts w:ascii="Calibri" w:hAnsi="Calibri" w:cs="Calibri"/>
          <w:color w:val="292526"/>
          <w:lang w:val="pt-PT"/>
        </w:rPr>
        <w:t>logia</w:t>
      </w:r>
      <w:r w:rsidR="008B2F10" w:rsidRPr="00A32B57">
        <w:rPr>
          <w:rFonts w:ascii="Calibri" w:hAnsi="Calibri" w:cs="Calibri"/>
          <w:color w:val="292526"/>
          <w:lang w:val="pt-PT"/>
        </w:rPr>
        <w:t xml:space="preserve"> </w:t>
      </w:r>
      <w:proofErr w:type="gramStart"/>
      <w:r w:rsidR="00171A86" w:rsidRPr="00A32B57">
        <w:rPr>
          <w:rFonts w:ascii="Calibri" w:hAnsi="Calibri" w:cs="Calibri"/>
          <w:color w:val="292526"/>
          <w:lang w:val="pt-PT"/>
        </w:rPr>
        <w:t xml:space="preserve">ou </w:t>
      </w:r>
      <w:r w:rsidRPr="00A32B57">
        <w:rPr>
          <w:rFonts w:ascii="Calibri" w:hAnsi="Calibri" w:cs="Calibri"/>
          <w:color w:val="292526"/>
          <w:lang w:val="pt-PT"/>
        </w:rPr>
        <w:t xml:space="preserve"> a</w:t>
      </w:r>
      <w:proofErr w:type="gramEnd"/>
      <w:r w:rsidRPr="00A32B57">
        <w:rPr>
          <w:rFonts w:ascii="Calibri" w:hAnsi="Calibri" w:cs="Calibri"/>
          <w:color w:val="292526"/>
          <w:lang w:val="pt-PT"/>
        </w:rPr>
        <w:t xml:space="preserve"> Pedopsiquiatria, entre outras.</w:t>
      </w:r>
    </w:p>
    <w:p w14:paraId="3F06209B" w14:textId="77777777" w:rsidR="002F5051" w:rsidRPr="00A32B57" w:rsidRDefault="002F5051" w:rsidP="00A32B57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 xml:space="preserve">Ter capacidade de assegurar a </w:t>
      </w:r>
      <w:r w:rsidR="009C4C69" w:rsidRPr="00A32B57">
        <w:rPr>
          <w:rFonts w:ascii="Calibri" w:hAnsi="Calibri" w:cs="Calibri"/>
          <w:color w:val="292526"/>
          <w:lang w:val="pt-PT"/>
        </w:rPr>
        <w:t>T</w:t>
      </w:r>
      <w:r w:rsidRPr="00A32B57">
        <w:rPr>
          <w:rFonts w:ascii="Calibri" w:hAnsi="Calibri" w:cs="Calibri"/>
          <w:color w:val="292526"/>
          <w:lang w:val="pt-PT"/>
        </w:rPr>
        <w:t>ransição para a idade adulta</w:t>
      </w:r>
      <w:r w:rsidR="00171A86" w:rsidRPr="00A32B57">
        <w:rPr>
          <w:rFonts w:ascii="Calibri" w:hAnsi="Calibri" w:cs="Calibri"/>
          <w:color w:val="292526"/>
          <w:lang w:val="pt-PT"/>
        </w:rPr>
        <w:t xml:space="preserve"> </w:t>
      </w:r>
      <w:r w:rsidRPr="00A32B57">
        <w:rPr>
          <w:rFonts w:ascii="Calibri" w:hAnsi="Calibri" w:cs="Calibri"/>
          <w:color w:val="292526"/>
          <w:lang w:val="pt-PT"/>
        </w:rPr>
        <w:t xml:space="preserve">com uma equipa </w:t>
      </w:r>
      <w:r w:rsidR="00171A86" w:rsidRPr="00A32B57">
        <w:rPr>
          <w:rFonts w:ascii="Calibri" w:hAnsi="Calibri" w:cs="Calibri"/>
          <w:color w:val="292526"/>
          <w:lang w:val="pt-PT"/>
        </w:rPr>
        <w:t xml:space="preserve">que integre, pelo </w:t>
      </w:r>
      <w:proofErr w:type="gramStart"/>
      <w:r w:rsidR="00171A86" w:rsidRPr="00A32B57">
        <w:rPr>
          <w:rFonts w:ascii="Calibri" w:hAnsi="Calibri" w:cs="Calibri"/>
          <w:color w:val="292526"/>
          <w:lang w:val="pt-PT"/>
        </w:rPr>
        <w:t xml:space="preserve">menos,  </w:t>
      </w:r>
      <w:r w:rsidRPr="00A32B57">
        <w:rPr>
          <w:rFonts w:ascii="Calibri" w:hAnsi="Calibri" w:cs="Calibri"/>
          <w:color w:val="292526"/>
          <w:lang w:val="pt-PT"/>
        </w:rPr>
        <w:t>um</w:t>
      </w:r>
      <w:proofErr w:type="gramEnd"/>
      <w:r w:rsidRPr="00A32B57">
        <w:rPr>
          <w:rFonts w:ascii="Calibri" w:hAnsi="Calibri" w:cs="Calibri"/>
          <w:color w:val="292526"/>
          <w:lang w:val="pt-PT"/>
        </w:rPr>
        <w:t xml:space="preserve"> membro da </w:t>
      </w:r>
      <w:r w:rsidR="004F270D" w:rsidRPr="00A32B57">
        <w:rPr>
          <w:rFonts w:ascii="Calibri" w:hAnsi="Calibri" w:cs="Calibri"/>
          <w:color w:val="292526"/>
          <w:lang w:val="pt-PT"/>
        </w:rPr>
        <w:t>R</w:t>
      </w:r>
      <w:r w:rsidRPr="00A32B57">
        <w:rPr>
          <w:rFonts w:ascii="Calibri" w:hAnsi="Calibri" w:cs="Calibri"/>
          <w:color w:val="292526"/>
          <w:lang w:val="pt-PT"/>
        </w:rPr>
        <w:t xml:space="preserve">eumatologia de </w:t>
      </w:r>
      <w:r w:rsidR="004F270D" w:rsidRPr="00A32B57">
        <w:rPr>
          <w:rFonts w:ascii="Calibri" w:hAnsi="Calibri" w:cs="Calibri"/>
          <w:color w:val="292526"/>
          <w:lang w:val="pt-PT"/>
        </w:rPr>
        <w:t>A</w:t>
      </w:r>
      <w:r w:rsidRPr="00A32B57">
        <w:rPr>
          <w:rFonts w:ascii="Calibri" w:hAnsi="Calibri" w:cs="Calibri"/>
          <w:color w:val="292526"/>
          <w:lang w:val="pt-PT"/>
        </w:rPr>
        <w:t>dultos.</w:t>
      </w:r>
    </w:p>
    <w:p w14:paraId="691DB2DF" w14:textId="77777777" w:rsidR="002F5051" w:rsidRPr="00A32B57" w:rsidRDefault="002F5051" w:rsidP="00A32B57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 xml:space="preserve">Ter atividade científica documentada </w:t>
      </w:r>
      <w:r w:rsidR="00171A86" w:rsidRPr="00A32B57">
        <w:rPr>
          <w:rFonts w:ascii="Calibri" w:hAnsi="Calibri" w:cs="Calibri"/>
          <w:color w:val="292526"/>
          <w:lang w:val="pt-PT"/>
        </w:rPr>
        <w:t>no âmbito da Reumatologia Pediátrica com</w:t>
      </w:r>
      <w:r w:rsidRPr="00A32B57">
        <w:rPr>
          <w:rFonts w:ascii="Calibri" w:hAnsi="Calibri" w:cs="Calibri"/>
          <w:color w:val="292526"/>
          <w:lang w:val="pt-PT"/>
        </w:rPr>
        <w:t xml:space="preserve"> trabalhos de investigação desenvolvidos e publicados. </w:t>
      </w:r>
    </w:p>
    <w:p w14:paraId="33641524" w14:textId="77777777" w:rsidR="002F5051" w:rsidRPr="00A32B57" w:rsidRDefault="002F5051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>A criação de parcerias de proximidade, para atingir a idoneidade formativa necessária, deve ser sempre tida em consideração.</w:t>
      </w:r>
    </w:p>
    <w:p w14:paraId="218BD0C9" w14:textId="77777777" w:rsidR="002F5051" w:rsidRPr="00A32B57" w:rsidRDefault="002F5051" w:rsidP="00A32B57">
      <w:pPr>
        <w:jc w:val="both"/>
        <w:rPr>
          <w:rFonts w:ascii="Calibri" w:hAnsi="Calibri" w:cs="Calibri"/>
          <w:lang w:val="pt-PT"/>
        </w:rPr>
      </w:pPr>
    </w:p>
    <w:p w14:paraId="14BD4D79" w14:textId="67D5B1C1" w:rsidR="003A60A8" w:rsidRPr="00A32B57" w:rsidRDefault="003A60A8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292526"/>
          <w:lang w:val="pt-PT"/>
        </w:rPr>
      </w:pPr>
      <w:r w:rsidRPr="00A32B57">
        <w:rPr>
          <w:rFonts w:ascii="Calibri" w:hAnsi="Calibri" w:cs="Calibri"/>
          <w:b/>
          <w:color w:val="292526"/>
          <w:lang w:val="pt-PT"/>
        </w:rPr>
        <w:t>6. </w:t>
      </w:r>
      <w:r w:rsidR="008A1A99" w:rsidRPr="00A32B57">
        <w:rPr>
          <w:rFonts w:ascii="Calibri" w:hAnsi="Calibri" w:cs="Calibri"/>
          <w:b/>
          <w:color w:val="292526"/>
          <w:lang w:val="pt-PT"/>
        </w:rPr>
        <w:t>Titulação</w:t>
      </w:r>
      <w:r w:rsidRPr="00A32B57">
        <w:rPr>
          <w:rFonts w:ascii="Calibri" w:hAnsi="Calibri" w:cs="Calibri"/>
          <w:b/>
          <w:color w:val="292526"/>
          <w:lang w:val="pt-PT"/>
        </w:rPr>
        <w:t xml:space="preserve"> na subespecialidade </w:t>
      </w:r>
      <w:r w:rsidR="008A1A99" w:rsidRPr="00A32B57">
        <w:rPr>
          <w:rFonts w:ascii="Calibri" w:hAnsi="Calibri" w:cs="Calibri"/>
          <w:b/>
          <w:color w:val="292526"/>
          <w:lang w:val="pt-PT"/>
        </w:rPr>
        <w:t>Pediátrica</w:t>
      </w:r>
      <w:r w:rsidRPr="00A32B57">
        <w:rPr>
          <w:rFonts w:ascii="Calibri" w:hAnsi="Calibri" w:cs="Calibri"/>
          <w:b/>
          <w:color w:val="292526"/>
          <w:lang w:val="pt-PT"/>
        </w:rPr>
        <w:t xml:space="preserve"> fora do processo formativo de Ciclo de Estudos Especiais</w:t>
      </w:r>
    </w:p>
    <w:p w14:paraId="3D51EA3B" w14:textId="77777777" w:rsidR="00F24F94" w:rsidRPr="00A32B57" w:rsidRDefault="00F24F94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</w:p>
    <w:p w14:paraId="0A93BA05" w14:textId="77777777" w:rsidR="00F24F94" w:rsidRPr="00A32B57" w:rsidRDefault="003A60A8" w:rsidP="00A32B57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292526"/>
          <w:lang w:val="pt-PT"/>
        </w:rPr>
      </w:pPr>
      <w:r w:rsidRPr="008A1A99">
        <w:rPr>
          <w:rFonts w:ascii="Calibri" w:hAnsi="Calibri" w:cs="Calibri"/>
          <w:b/>
          <w:bCs/>
          <w:color w:val="292526"/>
          <w:lang w:val="pt-PT"/>
        </w:rPr>
        <w:t>6.1.</w:t>
      </w:r>
      <w:r w:rsidRPr="00A32B57">
        <w:rPr>
          <w:rFonts w:ascii="Calibri" w:hAnsi="Calibri" w:cs="Calibri"/>
          <w:color w:val="292526"/>
          <w:lang w:val="pt-PT"/>
        </w:rPr>
        <w:t xml:space="preserve"> </w:t>
      </w:r>
      <w:r w:rsidR="00F24F94" w:rsidRPr="00A32B57">
        <w:rPr>
          <w:rFonts w:ascii="Calibri" w:hAnsi="Calibri" w:cs="Calibri"/>
          <w:b/>
          <w:color w:val="292526"/>
          <w:lang w:val="pt-PT"/>
        </w:rPr>
        <w:t xml:space="preserve">Titulação de </w:t>
      </w:r>
      <w:proofErr w:type="spellStart"/>
      <w:r w:rsidR="00F24F94" w:rsidRPr="00A32B57">
        <w:rPr>
          <w:rFonts w:ascii="Calibri" w:hAnsi="Calibri" w:cs="Calibri"/>
          <w:b/>
          <w:color w:val="292526"/>
          <w:lang w:val="pt-PT"/>
        </w:rPr>
        <w:t>subespecialista</w:t>
      </w:r>
      <w:proofErr w:type="spellEnd"/>
      <w:r w:rsidR="00F24F94" w:rsidRPr="00A32B57">
        <w:rPr>
          <w:rFonts w:ascii="Calibri" w:hAnsi="Calibri" w:cs="Calibri"/>
          <w:b/>
          <w:color w:val="292526"/>
          <w:lang w:val="pt-PT"/>
        </w:rPr>
        <w:t xml:space="preserve"> em Reumatologia Pediátrica (critérios de titulação por consenso)</w:t>
      </w:r>
    </w:p>
    <w:p w14:paraId="60540A76" w14:textId="77777777" w:rsidR="003A60A8" w:rsidRPr="00A32B57" w:rsidRDefault="003A60A8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 xml:space="preserve">A formação estruturada, como definida neste documento necessita de formadores a quem, por experiência reconhecida na área, deverá ser atribuída a titulação de </w:t>
      </w:r>
      <w:proofErr w:type="spellStart"/>
      <w:r w:rsidRPr="00A32B57">
        <w:rPr>
          <w:rFonts w:ascii="Calibri" w:hAnsi="Calibri" w:cs="Calibri"/>
          <w:color w:val="292526"/>
          <w:lang w:val="pt-PT"/>
        </w:rPr>
        <w:t>subespecialista</w:t>
      </w:r>
      <w:proofErr w:type="spellEnd"/>
      <w:r w:rsidRPr="00A32B57">
        <w:rPr>
          <w:rFonts w:ascii="Calibri" w:hAnsi="Calibri" w:cs="Calibri"/>
          <w:color w:val="292526"/>
          <w:lang w:val="pt-PT"/>
        </w:rPr>
        <w:t xml:space="preserve"> em Reumatologia Pediátrica por consenso. </w:t>
      </w:r>
    </w:p>
    <w:p w14:paraId="132236FF" w14:textId="77777777" w:rsidR="003A60A8" w:rsidRPr="00A32B57" w:rsidRDefault="003A60A8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>Assim, durante a fase transitória de 180 dias, após a publicação deste regulamento, decorrerá um período de reconhecimento com o título de Subespecialidade de Reumatologia Pediátrica, dos médicos com competência adquirida previamente ao longo de anos de exercício desta atividade clínica</w:t>
      </w:r>
      <w:r w:rsidR="00C0391B" w:rsidRPr="00A32B57">
        <w:rPr>
          <w:rFonts w:ascii="Calibri" w:hAnsi="Calibri" w:cs="Calibri"/>
          <w:color w:val="292526"/>
          <w:lang w:val="pt-PT"/>
        </w:rPr>
        <w:t>.</w:t>
      </w:r>
    </w:p>
    <w:p w14:paraId="22A49E38" w14:textId="77777777" w:rsidR="002158DA" w:rsidRPr="00A32B57" w:rsidRDefault="002158DA" w:rsidP="00A32B57">
      <w:pPr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</w:p>
    <w:p w14:paraId="20568C0F" w14:textId="77777777" w:rsidR="002158DA" w:rsidRPr="00A32B57" w:rsidRDefault="002158DA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 xml:space="preserve">A titulação de </w:t>
      </w:r>
      <w:proofErr w:type="spellStart"/>
      <w:r w:rsidRPr="00A32B57">
        <w:rPr>
          <w:rFonts w:ascii="Calibri" w:hAnsi="Calibri" w:cs="Calibri"/>
          <w:color w:val="292526"/>
          <w:lang w:val="pt-PT"/>
        </w:rPr>
        <w:t>subespecialista</w:t>
      </w:r>
      <w:proofErr w:type="spellEnd"/>
      <w:r w:rsidRPr="00A32B57">
        <w:rPr>
          <w:rFonts w:ascii="Calibri" w:hAnsi="Calibri" w:cs="Calibri"/>
          <w:color w:val="292526"/>
          <w:lang w:val="pt-PT"/>
        </w:rPr>
        <w:t xml:space="preserve"> em Reumatologia Pediátrica, por consenso, deve ser atribuída aos médicos com competência e experiência reconhecida em Reumatologia Pediátrica, adquirida previamente à homologação da subespecialidade.</w:t>
      </w:r>
    </w:p>
    <w:p w14:paraId="3347DA64" w14:textId="77777777" w:rsidR="002158DA" w:rsidRPr="00A32B57" w:rsidRDefault="002158DA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</w:p>
    <w:p w14:paraId="6691F7FB" w14:textId="77777777" w:rsidR="002158DA" w:rsidRPr="00A32B57" w:rsidRDefault="002158DA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>Critérios de Admissão</w:t>
      </w:r>
      <w:r w:rsidR="005B0A3D" w:rsidRPr="00A32B57">
        <w:rPr>
          <w:rFonts w:ascii="Calibri" w:hAnsi="Calibri" w:cs="Calibri"/>
          <w:color w:val="292526"/>
          <w:lang w:val="pt-PT"/>
        </w:rPr>
        <w:t xml:space="preserve"> (exige os 4 </w:t>
      </w:r>
      <w:r w:rsidR="003A60A8" w:rsidRPr="00A32B57">
        <w:rPr>
          <w:rFonts w:ascii="Calibri" w:hAnsi="Calibri" w:cs="Calibri"/>
          <w:color w:val="292526"/>
          <w:lang w:val="pt-PT"/>
        </w:rPr>
        <w:t>requisitos</w:t>
      </w:r>
      <w:r w:rsidR="005B0A3D" w:rsidRPr="00A32B57">
        <w:rPr>
          <w:rFonts w:ascii="Calibri" w:hAnsi="Calibri" w:cs="Calibri"/>
          <w:color w:val="292526"/>
          <w:lang w:val="pt-PT"/>
        </w:rPr>
        <w:t>)</w:t>
      </w:r>
      <w:r w:rsidRPr="00A32B57">
        <w:rPr>
          <w:rFonts w:ascii="Calibri" w:hAnsi="Calibri" w:cs="Calibri"/>
          <w:color w:val="292526"/>
          <w:lang w:val="pt-PT"/>
        </w:rPr>
        <w:t xml:space="preserve">: </w:t>
      </w:r>
    </w:p>
    <w:p w14:paraId="08E3473B" w14:textId="77777777" w:rsidR="002158DA" w:rsidRPr="00A32B57" w:rsidRDefault="002158DA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 xml:space="preserve">Ter obtido o título de Especialidade em Pediatria ou </w:t>
      </w:r>
      <w:r w:rsidR="005B0A3D" w:rsidRPr="00A32B57">
        <w:rPr>
          <w:rFonts w:ascii="Calibri" w:hAnsi="Calibri" w:cs="Calibri"/>
          <w:color w:val="292526"/>
          <w:lang w:val="pt-PT"/>
        </w:rPr>
        <w:t xml:space="preserve">em </w:t>
      </w:r>
      <w:r w:rsidRPr="00A32B57">
        <w:rPr>
          <w:rFonts w:ascii="Calibri" w:hAnsi="Calibri" w:cs="Calibri"/>
          <w:color w:val="292526"/>
          <w:lang w:val="pt-PT"/>
        </w:rPr>
        <w:t>Reumatologia;</w:t>
      </w:r>
    </w:p>
    <w:p w14:paraId="12305D41" w14:textId="77777777" w:rsidR="002158DA" w:rsidRPr="00A32B57" w:rsidRDefault="002158DA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 xml:space="preserve">Ter atividade continuada e preferencial em Áreas Hospitalares Diferenciadas/Unidades de Reumatologia Pediátrica durante pelo menos 5 anos, e cumprindo pelo menos dois dos três seguintes </w:t>
      </w:r>
      <w:proofErr w:type="spellStart"/>
      <w:r w:rsidRPr="00A32B57">
        <w:rPr>
          <w:rFonts w:ascii="Calibri" w:hAnsi="Calibri" w:cs="Calibri"/>
          <w:color w:val="292526"/>
          <w:lang w:val="pt-PT"/>
        </w:rPr>
        <w:t>ítens</w:t>
      </w:r>
      <w:proofErr w:type="spellEnd"/>
      <w:r w:rsidRPr="00A32B57">
        <w:rPr>
          <w:rFonts w:ascii="Calibri" w:hAnsi="Calibri" w:cs="Calibri"/>
          <w:color w:val="292526"/>
          <w:lang w:val="pt-PT"/>
        </w:rPr>
        <w:t>:</w:t>
      </w:r>
    </w:p>
    <w:p w14:paraId="647650A4" w14:textId="77777777" w:rsidR="002158DA" w:rsidRPr="00A32B57" w:rsidRDefault="002158DA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>Efetuar consulta diferenciada de Reumatologia Pediátrica, realizando pelo menos 200 consultas/ano;</w:t>
      </w:r>
    </w:p>
    <w:p w14:paraId="2A008F1A" w14:textId="77777777" w:rsidR="002158DA" w:rsidRPr="00A32B57" w:rsidRDefault="002158DA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 xml:space="preserve">Experiência documentada no tratamento com imunossupressores/ </w:t>
      </w:r>
      <w:proofErr w:type="spellStart"/>
      <w:r w:rsidRPr="00A32B57">
        <w:rPr>
          <w:rFonts w:ascii="Calibri" w:hAnsi="Calibri" w:cs="Calibri"/>
          <w:color w:val="292526"/>
          <w:lang w:val="pt-PT"/>
        </w:rPr>
        <w:t>imunomodeladores</w:t>
      </w:r>
      <w:proofErr w:type="spellEnd"/>
      <w:r w:rsidRPr="00A32B57">
        <w:rPr>
          <w:rFonts w:ascii="Calibri" w:hAnsi="Calibri" w:cs="Calibri"/>
          <w:color w:val="292526"/>
          <w:lang w:val="pt-PT"/>
        </w:rPr>
        <w:t>/ biotecnologias em idade pediátrica;</w:t>
      </w:r>
    </w:p>
    <w:p w14:paraId="0A2CFCFC" w14:textId="77777777" w:rsidR="008A1A99" w:rsidRDefault="002158DA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 xml:space="preserve">Experiência documentada em gestos técnicos: </w:t>
      </w:r>
      <w:proofErr w:type="spellStart"/>
      <w:r w:rsidRPr="00A32B57">
        <w:rPr>
          <w:rFonts w:ascii="Calibri" w:hAnsi="Calibri" w:cs="Calibri"/>
          <w:color w:val="292526"/>
          <w:lang w:val="pt-PT"/>
        </w:rPr>
        <w:t>artrocentese</w:t>
      </w:r>
      <w:proofErr w:type="spellEnd"/>
      <w:r w:rsidRPr="00A32B57">
        <w:rPr>
          <w:rFonts w:ascii="Calibri" w:hAnsi="Calibri" w:cs="Calibri"/>
          <w:color w:val="292526"/>
          <w:lang w:val="pt-PT"/>
        </w:rPr>
        <w:t xml:space="preserve">/infiltração articular e/ou </w:t>
      </w:r>
    </w:p>
    <w:p w14:paraId="2F87E494" w14:textId="77777777" w:rsidR="008A1A99" w:rsidRDefault="008A1A99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</w:p>
    <w:p w14:paraId="6B271864" w14:textId="77777777" w:rsidR="008A1A99" w:rsidRDefault="008A1A99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</w:p>
    <w:p w14:paraId="727EA505" w14:textId="0B58DD1B" w:rsidR="002158DA" w:rsidRPr="00A32B57" w:rsidRDefault="002158DA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 xml:space="preserve">realização de ecografia musculoesquelética em idade pediátrica. </w:t>
      </w:r>
    </w:p>
    <w:p w14:paraId="7F8DA314" w14:textId="77777777" w:rsidR="002158DA" w:rsidRPr="00A32B57" w:rsidRDefault="002158DA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 xml:space="preserve">Ter atividade regular de investigação clínica aplicada na área de Reumatologia Pediátrica nos últimos 5 anos, com publicações e/ou comunicações em reuniões nacionais ou internacionais. </w:t>
      </w:r>
    </w:p>
    <w:p w14:paraId="77B6369D" w14:textId="77777777" w:rsidR="002158DA" w:rsidRPr="00A32B57" w:rsidRDefault="002158DA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>Ter participação em Sociedades, Comissões e/ou Grupos de Trabalho na área da Reumatologia Pediátrica.</w:t>
      </w:r>
    </w:p>
    <w:p w14:paraId="245A2B15" w14:textId="77777777" w:rsidR="002158DA" w:rsidRPr="00A32B57" w:rsidRDefault="002158DA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</w:p>
    <w:p w14:paraId="32339CD2" w14:textId="77777777" w:rsidR="002158DA" w:rsidRPr="00A32B57" w:rsidRDefault="002158DA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>Estes requisitos devem estar adequadamente documentados, com a especificação da atividade clínica desenvolvida em Reumatologia Pediátrica (Consulta Externa, Hospital de Dia, Internamento, Técnicas executadas e/ou desenvolvidas) e dos trabalhos científicos apresentados e/ou publicados nos anos anteriores à data de entrega da candidatura. Os contributos para a implementação e desenvolvimento da subespecialidade devem ser especificados, nomeadamente experiência organizativa, cargos desempenhados ou atividades formativas desenvolvidas.</w:t>
      </w:r>
    </w:p>
    <w:p w14:paraId="0113F61D" w14:textId="77777777" w:rsidR="002158DA" w:rsidRPr="00A32B57" w:rsidRDefault="002158DA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</w:p>
    <w:p w14:paraId="75D5777F" w14:textId="77777777" w:rsidR="002158DA" w:rsidRPr="00A32B57" w:rsidRDefault="002158DA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 xml:space="preserve">Para o Processo de Candidatura é necessário: </w:t>
      </w:r>
    </w:p>
    <w:p w14:paraId="19562F7D" w14:textId="77777777" w:rsidR="002158DA" w:rsidRPr="00A32B57" w:rsidRDefault="002158DA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>- Preencher o requerimento de admissão dirigido ao Conselho Nacional Executivo da Ordem dos Médicos;</w:t>
      </w:r>
    </w:p>
    <w:p w14:paraId="1A688017" w14:textId="77777777" w:rsidR="002158DA" w:rsidRPr="00A32B57" w:rsidRDefault="002158DA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 xml:space="preserve">- Entregar um documento curricular não ultrapassando 10 páginas (letra </w:t>
      </w:r>
      <w:proofErr w:type="spellStart"/>
      <w:r w:rsidRPr="00A32B57">
        <w:rPr>
          <w:rFonts w:ascii="Calibri" w:hAnsi="Calibri" w:cs="Calibri"/>
          <w:color w:val="292526"/>
          <w:lang w:val="pt-PT"/>
        </w:rPr>
        <w:t>Arial</w:t>
      </w:r>
      <w:proofErr w:type="spellEnd"/>
      <w:r w:rsidRPr="00A32B57">
        <w:rPr>
          <w:rFonts w:ascii="Calibri" w:hAnsi="Calibri" w:cs="Calibri"/>
          <w:color w:val="292526"/>
          <w:lang w:val="pt-PT"/>
        </w:rPr>
        <w:t xml:space="preserve"> 12, espaço 1,5 entre linhas) em formato de papel e digital, de acordo com os critérios atrás definidos.</w:t>
      </w:r>
    </w:p>
    <w:p w14:paraId="3606B63E" w14:textId="77777777" w:rsidR="002158DA" w:rsidRPr="00A32B57" w:rsidRDefault="002158DA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>As candidaturas serão avaliadas pela Comissão Instaladora da Subespecialidade de Reumatologia Pediátrica (nomeada pela Ordem dos Médicos e pelos Colégios de Especialidade de Pediatria e de Reumatologia).</w:t>
      </w:r>
    </w:p>
    <w:p w14:paraId="3A8A31BB" w14:textId="77777777" w:rsidR="002158DA" w:rsidRPr="00A32B57" w:rsidRDefault="002158DA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</w:p>
    <w:p w14:paraId="62A2982A" w14:textId="77777777" w:rsidR="002158DA" w:rsidRPr="00A32B57" w:rsidRDefault="002158DA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 xml:space="preserve">Este processo estará aberto durante um período de transição de 180 dias, após a publicação do Regulamento da Subespecialidade de Reumatologia Pediátrica, período a partir do qual o critério de admissão à subespecialidade terá por base o programa de formação definido nesse regulamento, sob a orientação do futuro Colégio de Subespecialidade. </w:t>
      </w:r>
    </w:p>
    <w:p w14:paraId="12B47D2B" w14:textId="77777777" w:rsidR="005A4DFA" w:rsidRPr="00A32B57" w:rsidRDefault="005A4DFA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</w:p>
    <w:p w14:paraId="3132A267" w14:textId="77777777" w:rsidR="005A4DFA" w:rsidRPr="008A1A99" w:rsidRDefault="005A4DFA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292526"/>
          <w:lang w:val="pt-PT"/>
        </w:rPr>
      </w:pPr>
      <w:r w:rsidRPr="008A1A99">
        <w:rPr>
          <w:rFonts w:ascii="Calibri" w:hAnsi="Calibri" w:cs="Calibri"/>
          <w:b/>
          <w:bCs/>
          <w:color w:val="292526"/>
          <w:lang w:val="pt-PT"/>
        </w:rPr>
        <w:t>6.2. </w:t>
      </w:r>
      <w:proofErr w:type="spellStart"/>
      <w:r w:rsidRPr="008A1A99">
        <w:rPr>
          <w:rFonts w:ascii="Calibri" w:hAnsi="Calibri" w:cs="Calibri"/>
          <w:b/>
          <w:bCs/>
          <w:color w:val="292526"/>
          <w:lang w:val="pt-PT"/>
        </w:rPr>
        <w:t>Titulação</w:t>
      </w:r>
      <w:proofErr w:type="spellEnd"/>
      <w:r w:rsidRPr="008A1A99">
        <w:rPr>
          <w:rFonts w:ascii="Calibri" w:hAnsi="Calibri" w:cs="Calibri"/>
          <w:b/>
          <w:bCs/>
          <w:color w:val="292526"/>
          <w:lang w:val="pt-PT"/>
        </w:rPr>
        <w:t xml:space="preserve"> na subespecialidade </w:t>
      </w:r>
      <w:proofErr w:type="spellStart"/>
      <w:r w:rsidRPr="008A1A99">
        <w:rPr>
          <w:rFonts w:ascii="Calibri" w:hAnsi="Calibri" w:cs="Calibri"/>
          <w:b/>
          <w:bCs/>
          <w:color w:val="292526"/>
          <w:lang w:val="pt-PT"/>
        </w:rPr>
        <w:t>Pediátrica</w:t>
      </w:r>
      <w:proofErr w:type="spellEnd"/>
      <w:r w:rsidRPr="008A1A99">
        <w:rPr>
          <w:rFonts w:ascii="Calibri" w:hAnsi="Calibri" w:cs="Calibri"/>
          <w:b/>
          <w:bCs/>
          <w:color w:val="292526"/>
          <w:lang w:val="pt-PT"/>
        </w:rPr>
        <w:t xml:space="preserve"> fora do processo formativo de Ciclo de Estudos Especiais e fora da Titulação por Consenso</w:t>
      </w:r>
    </w:p>
    <w:p w14:paraId="079FABE0" w14:textId="77777777" w:rsidR="008F5B07" w:rsidRPr="00A32B57" w:rsidRDefault="005A4DFA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>O</w:t>
      </w:r>
      <w:r w:rsidR="008F5B07" w:rsidRPr="00A32B57">
        <w:rPr>
          <w:rFonts w:ascii="Calibri" w:hAnsi="Calibri" w:cs="Calibri"/>
          <w:color w:val="292526"/>
          <w:lang w:val="pt-PT"/>
        </w:rPr>
        <w:t xml:space="preserve"> </w:t>
      </w:r>
      <w:proofErr w:type="spellStart"/>
      <w:r w:rsidR="008F5B07" w:rsidRPr="00A32B57">
        <w:rPr>
          <w:rFonts w:ascii="Calibri" w:hAnsi="Calibri" w:cs="Calibri"/>
          <w:color w:val="292526"/>
          <w:lang w:val="pt-PT"/>
        </w:rPr>
        <w:t>Art</w:t>
      </w:r>
      <w:proofErr w:type="spellEnd"/>
      <w:r w:rsidR="008F5B07" w:rsidRPr="00A32B57">
        <w:rPr>
          <w:rFonts w:ascii="Calibri" w:hAnsi="Calibri" w:cs="Calibri"/>
          <w:color w:val="292526"/>
          <w:lang w:val="pt-PT"/>
        </w:rPr>
        <w:t xml:space="preserve"> 92° do Estatuto da Ordem dos Médicos enuncia princípios gerais que poderão ser invocados para o reconhecimento de título de Subespecialidade, pelo que deverá prever-se o reconhecimento de formação menos estruturada, mas que garanta o cumprimento de objetivos de competência para a adequada qualidade assistencial e segurança dos doentes.</w:t>
      </w:r>
    </w:p>
    <w:p w14:paraId="0131E1C3" w14:textId="77777777" w:rsidR="008A1A99" w:rsidRDefault="008F5B07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 xml:space="preserve">Assim, o título de Subespecialidade de Reumatologia Pediátrica poderá ser concedido, também, aos médicos que, após adquirirem a especialidade de Pediatria ou de Reumatologia, tenham trabalhado numa Unidade de Reumatologia Pediátrica por um período mínimo de 24 meses e se submetam a prova pública. Os candidatos devem ter cumprido o programa formativo </w:t>
      </w:r>
      <w:r w:rsidR="00DF7D2A" w:rsidRPr="00A32B57">
        <w:rPr>
          <w:rFonts w:ascii="Calibri" w:hAnsi="Calibri" w:cs="Calibri"/>
          <w:color w:val="292526"/>
          <w:lang w:val="pt-PT"/>
        </w:rPr>
        <w:t xml:space="preserve">de forma equivalente ao estipulado no </w:t>
      </w:r>
    </w:p>
    <w:p w14:paraId="5482BB85" w14:textId="77777777" w:rsidR="008A1A99" w:rsidRDefault="008A1A99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</w:p>
    <w:p w14:paraId="3A16EBE8" w14:textId="77777777" w:rsidR="008A1A99" w:rsidRDefault="008A1A99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</w:p>
    <w:p w14:paraId="19360315" w14:textId="77777777" w:rsidR="00055141" w:rsidRDefault="00055141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</w:p>
    <w:p w14:paraId="329C8E00" w14:textId="77777777" w:rsidR="00055141" w:rsidRDefault="00055141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</w:p>
    <w:p w14:paraId="1391710B" w14:textId="4820EFCE" w:rsidR="0097134D" w:rsidRPr="00A32B57" w:rsidRDefault="00DF7D2A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 xml:space="preserve">ponto 2 </w:t>
      </w:r>
      <w:r w:rsidR="008F5B07" w:rsidRPr="00A32B57">
        <w:rPr>
          <w:rFonts w:ascii="Calibri" w:hAnsi="Calibri" w:cs="Calibri"/>
          <w:color w:val="292526"/>
          <w:lang w:val="pt-PT"/>
        </w:rPr>
        <w:t xml:space="preserve">do presente documento. A formação deve ocorrer em local com idoneidade formativa (ponto </w:t>
      </w:r>
      <w:r w:rsidR="0097134D" w:rsidRPr="00A32B57">
        <w:rPr>
          <w:rFonts w:ascii="Calibri" w:hAnsi="Calibri" w:cs="Calibri"/>
          <w:color w:val="292526"/>
          <w:lang w:val="pt-PT"/>
        </w:rPr>
        <w:t>4</w:t>
      </w:r>
      <w:r w:rsidR="008F5B07" w:rsidRPr="00A32B57">
        <w:rPr>
          <w:rFonts w:ascii="Calibri" w:hAnsi="Calibri" w:cs="Calibri"/>
          <w:color w:val="292526"/>
          <w:lang w:val="pt-PT"/>
        </w:rPr>
        <w:t>) e com orientador</w:t>
      </w:r>
      <w:r w:rsidR="0097134D" w:rsidRPr="00A32B57">
        <w:rPr>
          <w:rFonts w:ascii="Calibri" w:hAnsi="Calibri" w:cs="Calibri"/>
          <w:color w:val="292526"/>
          <w:lang w:val="pt-PT"/>
        </w:rPr>
        <w:t>es</w:t>
      </w:r>
      <w:r w:rsidR="008F5B07" w:rsidRPr="00A32B57">
        <w:rPr>
          <w:rFonts w:ascii="Calibri" w:hAnsi="Calibri" w:cs="Calibri"/>
          <w:color w:val="292526"/>
          <w:lang w:val="pt-PT"/>
        </w:rPr>
        <w:t xml:space="preserve"> de formação detentor</w:t>
      </w:r>
      <w:r w:rsidR="0097134D" w:rsidRPr="00A32B57">
        <w:rPr>
          <w:rFonts w:ascii="Calibri" w:hAnsi="Calibri" w:cs="Calibri"/>
          <w:color w:val="292526"/>
          <w:lang w:val="pt-PT"/>
        </w:rPr>
        <w:t>es</w:t>
      </w:r>
      <w:r w:rsidR="008F5B07" w:rsidRPr="00A32B57">
        <w:rPr>
          <w:rFonts w:ascii="Calibri" w:hAnsi="Calibri" w:cs="Calibri"/>
          <w:color w:val="292526"/>
          <w:lang w:val="pt-PT"/>
        </w:rPr>
        <w:t xml:space="preserve"> do título de especialista em Reumatologia Pediátrica.</w:t>
      </w:r>
    </w:p>
    <w:p w14:paraId="4DAA5D1B" w14:textId="77777777" w:rsidR="008905E5" w:rsidRPr="00A32B57" w:rsidRDefault="0097134D" w:rsidP="00A32B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lang w:val="pt-PT"/>
        </w:rPr>
      </w:pPr>
      <w:r w:rsidRPr="00A32B57">
        <w:rPr>
          <w:rFonts w:ascii="Calibri" w:hAnsi="Calibri" w:cs="Calibri"/>
          <w:color w:val="292526"/>
          <w:lang w:val="pt-PT"/>
        </w:rPr>
        <w:t xml:space="preserve">A </w:t>
      </w:r>
      <w:r w:rsidR="008F5B07" w:rsidRPr="00A32B57">
        <w:rPr>
          <w:rFonts w:ascii="Calibri" w:hAnsi="Calibri" w:cs="Calibri"/>
          <w:color w:val="292526"/>
          <w:lang w:val="pt-PT"/>
        </w:rPr>
        <w:t xml:space="preserve">avaliação </w:t>
      </w:r>
      <w:r w:rsidRPr="00A32B57">
        <w:rPr>
          <w:rFonts w:ascii="Calibri" w:hAnsi="Calibri" w:cs="Calibri"/>
          <w:color w:val="292526"/>
          <w:lang w:val="pt-PT"/>
        </w:rPr>
        <w:t>final será igual ao definido no ponto 3</w:t>
      </w:r>
      <w:r w:rsidR="00222114" w:rsidRPr="00A32B57">
        <w:rPr>
          <w:rFonts w:ascii="Calibri" w:hAnsi="Calibri" w:cs="Calibri"/>
          <w:color w:val="292526"/>
          <w:lang w:val="pt-PT"/>
        </w:rPr>
        <w:t>.</w:t>
      </w:r>
    </w:p>
    <w:p w14:paraId="1BC2B1CC" w14:textId="77777777" w:rsidR="008905E5" w:rsidRPr="00A32B57" w:rsidRDefault="008905E5" w:rsidP="00A32B57">
      <w:pPr>
        <w:jc w:val="both"/>
        <w:rPr>
          <w:rFonts w:ascii="Calibri" w:hAnsi="Calibri" w:cs="Calibri"/>
          <w:lang w:val="pt-PT"/>
        </w:rPr>
      </w:pPr>
    </w:p>
    <w:p w14:paraId="172BA28C" w14:textId="77777777" w:rsidR="008905E5" w:rsidRPr="00A32B57" w:rsidRDefault="008905E5" w:rsidP="00A32B57">
      <w:pPr>
        <w:jc w:val="both"/>
        <w:rPr>
          <w:rFonts w:ascii="Calibri" w:hAnsi="Calibri" w:cs="Calibri"/>
          <w:lang w:val="pt-PT"/>
        </w:rPr>
      </w:pPr>
    </w:p>
    <w:p w14:paraId="00079A9F" w14:textId="77777777" w:rsidR="008905E5" w:rsidRPr="00A32B57" w:rsidRDefault="008905E5" w:rsidP="00A32B57">
      <w:pPr>
        <w:jc w:val="both"/>
        <w:rPr>
          <w:rFonts w:ascii="Calibri" w:hAnsi="Calibri" w:cs="Calibri"/>
          <w:lang w:val="pt-PT"/>
        </w:rPr>
      </w:pPr>
    </w:p>
    <w:p w14:paraId="3EC37D5C" w14:textId="77777777" w:rsidR="00171A86" w:rsidRPr="00A32B57" w:rsidRDefault="008905E5" w:rsidP="00A32B57">
      <w:pPr>
        <w:tabs>
          <w:tab w:val="left" w:pos="5415"/>
        </w:tabs>
        <w:jc w:val="both"/>
        <w:rPr>
          <w:rFonts w:ascii="Calibri" w:hAnsi="Calibri" w:cs="Calibri"/>
          <w:lang w:val="pt-PT"/>
        </w:rPr>
      </w:pPr>
      <w:r w:rsidRPr="00A32B57">
        <w:rPr>
          <w:rFonts w:ascii="Calibri" w:hAnsi="Calibri" w:cs="Calibri"/>
          <w:lang w:val="pt-PT"/>
        </w:rPr>
        <w:tab/>
      </w:r>
    </w:p>
    <w:sectPr w:rsidR="00171A86" w:rsidRPr="00A32B57" w:rsidSect="00A32B57">
      <w:headerReference w:type="default" r:id="rId7"/>
      <w:footerReference w:type="default" r:id="rId8"/>
      <w:pgSz w:w="11900" w:h="16840"/>
      <w:pgMar w:top="1440" w:right="1800" w:bottom="993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3F7B0" w14:textId="77777777" w:rsidR="00A32B57" w:rsidRDefault="00A32B57" w:rsidP="00A32B57">
      <w:r>
        <w:separator/>
      </w:r>
    </w:p>
  </w:endnote>
  <w:endnote w:type="continuationSeparator" w:id="0">
    <w:p w14:paraId="1B1050F2" w14:textId="77777777" w:rsidR="00A32B57" w:rsidRDefault="00A32B57" w:rsidP="00A3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075D8" w14:textId="69ABA79C" w:rsidR="00D52546" w:rsidRPr="00D52546" w:rsidRDefault="00D52546">
    <w:pPr>
      <w:pStyle w:val="Rodap"/>
      <w:rPr>
        <w:sz w:val="18"/>
        <w:szCs w:val="18"/>
        <w:lang w:val="pt-PT"/>
      </w:rPr>
    </w:pPr>
    <w:r w:rsidRPr="00D52546">
      <w:rPr>
        <w:sz w:val="18"/>
        <w:szCs w:val="18"/>
        <w:lang w:val="pt-PT"/>
      </w:rPr>
      <w:t>PCN 29.08.2019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79ADF" w14:textId="77777777" w:rsidR="00A32B57" w:rsidRDefault="00A32B57" w:rsidP="00A32B57">
      <w:r>
        <w:separator/>
      </w:r>
    </w:p>
  </w:footnote>
  <w:footnote w:type="continuationSeparator" w:id="0">
    <w:p w14:paraId="71A5E93B" w14:textId="77777777" w:rsidR="00A32B57" w:rsidRDefault="00A32B57" w:rsidP="00A32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DBBC8" w14:textId="1A9AC5B4" w:rsidR="00A32B57" w:rsidRDefault="00A32B57" w:rsidP="00A32B57">
    <w:pPr>
      <w:pStyle w:val="Cabealho"/>
      <w:ind w:left="-1800"/>
    </w:pPr>
    <w:r>
      <w:rPr>
        <w:noProof/>
      </w:rPr>
      <w:drawing>
        <wp:inline distT="0" distB="0" distL="0" distR="0" wp14:anchorId="4BF93F70" wp14:editId="3D4EFF09">
          <wp:extent cx="7632700" cy="1390015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0" cy="139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4EA7"/>
    <w:multiLevelType w:val="hybridMultilevel"/>
    <w:tmpl w:val="63F2AF90"/>
    <w:lvl w:ilvl="0" w:tplc="7B862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43E3A"/>
    <w:multiLevelType w:val="hybridMultilevel"/>
    <w:tmpl w:val="92BA7E18"/>
    <w:lvl w:ilvl="0" w:tplc="81B8DE6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292526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373664"/>
    <w:multiLevelType w:val="hybridMultilevel"/>
    <w:tmpl w:val="95EE4E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108BF"/>
    <w:multiLevelType w:val="hybridMultilevel"/>
    <w:tmpl w:val="83F0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73D79"/>
    <w:multiLevelType w:val="hybridMultilevel"/>
    <w:tmpl w:val="1A46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75AC1"/>
    <w:multiLevelType w:val="hybridMultilevel"/>
    <w:tmpl w:val="ADB8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66CA5"/>
    <w:multiLevelType w:val="hybridMultilevel"/>
    <w:tmpl w:val="EF7CED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D0505"/>
    <w:multiLevelType w:val="hybridMultilevel"/>
    <w:tmpl w:val="A74C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20E85"/>
    <w:multiLevelType w:val="hybridMultilevel"/>
    <w:tmpl w:val="6AA0D3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00FB0"/>
    <w:multiLevelType w:val="hybridMultilevel"/>
    <w:tmpl w:val="0FD0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CD0"/>
    <w:rsid w:val="0003789F"/>
    <w:rsid w:val="00055141"/>
    <w:rsid w:val="00061BC6"/>
    <w:rsid w:val="00065559"/>
    <w:rsid w:val="000662C8"/>
    <w:rsid w:val="000C490C"/>
    <w:rsid w:val="000E76F8"/>
    <w:rsid w:val="000F16DA"/>
    <w:rsid w:val="000F1F17"/>
    <w:rsid w:val="00115617"/>
    <w:rsid w:val="00122288"/>
    <w:rsid w:val="001231A6"/>
    <w:rsid w:val="00123D93"/>
    <w:rsid w:val="00141A07"/>
    <w:rsid w:val="00171A86"/>
    <w:rsid w:val="001A030C"/>
    <w:rsid w:val="001C4E8A"/>
    <w:rsid w:val="001D137F"/>
    <w:rsid w:val="001D1C3D"/>
    <w:rsid w:val="001D410F"/>
    <w:rsid w:val="002158DA"/>
    <w:rsid w:val="00222114"/>
    <w:rsid w:val="00224162"/>
    <w:rsid w:val="00225F5C"/>
    <w:rsid w:val="00231912"/>
    <w:rsid w:val="00272B92"/>
    <w:rsid w:val="00281E41"/>
    <w:rsid w:val="0029645B"/>
    <w:rsid w:val="002C2E99"/>
    <w:rsid w:val="002F5051"/>
    <w:rsid w:val="0030096F"/>
    <w:rsid w:val="00335E47"/>
    <w:rsid w:val="00344CE3"/>
    <w:rsid w:val="00372017"/>
    <w:rsid w:val="003A60A8"/>
    <w:rsid w:val="003E2FFB"/>
    <w:rsid w:val="00440A9A"/>
    <w:rsid w:val="00451240"/>
    <w:rsid w:val="0049494D"/>
    <w:rsid w:val="004B032B"/>
    <w:rsid w:val="004C6F51"/>
    <w:rsid w:val="004F270D"/>
    <w:rsid w:val="0051648C"/>
    <w:rsid w:val="0053736A"/>
    <w:rsid w:val="00576E0D"/>
    <w:rsid w:val="005A4DFA"/>
    <w:rsid w:val="005B0A3D"/>
    <w:rsid w:val="00611171"/>
    <w:rsid w:val="006414E7"/>
    <w:rsid w:val="00642EB0"/>
    <w:rsid w:val="006527D4"/>
    <w:rsid w:val="0067374C"/>
    <w:rsid w:val="006739E0"/>
    <w:rsid w:val="00693D23"/>
    <w:rsid w:val="006A0FD1"/>
    <w:rsid w:val="006C4685"/>
    <w:rsid w:val="00702D61"/>
    <w:rsid w:val="00731B5C"/>
    <w:rsid w:val="00767EF8"/>
    <w:rsid w:val="007C4D69"/>
    <w:rsid w:val="007D04CD"/>
    <w:rsid w:val="007E25A5"/>
    <w:rsid w:val="00800405"/>
    <w:rsid w:val="00831F70"/>
    <w:rsid w:val="00831FEF"/>
    <w:rsid w:val="008905E5"/>
    <w:rsid w:val="008968AC"/>
    <w:rsid w:val="008A1A99"/>
    <w:rsid w:val="008B2F10"/>
    <w:rsid w:val="008D01ED"/>
    <w:rsid w:val="008F4BD8"/>
    <w:rsid w:val="008F5B07"/>
    <w:rsid w:val="00923952"/>
    <w:rsid w:val="00945CD0"/>
    <w:rsid w:val="0097134D"/>
    <w:rsid w:val="00995C5B"/>
    <w:rsid w:val="009A7706"/>
    <w:rsid w:val="009C267C"/>
    <w:rsid w:val="009C4C69"/>
    <w:rsid w:val="009E5D96"/>
    <w:rsid w:val="009F32A4"/>
    <w:rsid w:val="009F44B4"/>
    <w:rsid w:val="009F45A1"/>
    <w:rsid w:val="00A2594C"/>
    <w:rsid w:val="00A32B57"/>
    <w:rsid w:val="00A5207E"/>
    <w:rsid w:val="00A64E41"/>
    <w:rsid w:val="00A86D81"/>
    <w:rsid w:val="00BA1E08"/>
    <w:rsid w:val="00BB7254"/>
    <w:rsid w:val="00BE361F"/>
    <w:rsid w:val="00C0391B"/>
    <w:rsid w:val="00C30C79"/>
    <w:rsid w:val="00C660EA"/>
    <w:rsid w:val="00CC58F6"/>
    <w:rsid w:val="00CE2696"/>
    <w:rsid w:val="00CF48FD"/>
    <w:rsid w:val="00D030F4"/>
    <w:rsid w:val="00D363FB"/>
    <w:rsid w:val="00D4148B"/>
    <w:rsid w:val="00D52546"/>
    <w:rsid w:val="00D822F8"/>
    <w:rsid w:val="00D930DA"/>
    <w:rsid w:val="00D9672E"/>
    <w:rsid w:val="00DB3539"/>
    <w:rsid w:val="00DB65C8"/>
    <w:rsid w:val="00DC6D31"/>
    <w:rsid w:val="00DF7D2A"/>
    <w:rsid w:val="00E10B34"/>
    <w:rsid w:val="00E36A35"/>
    <w:rsid w:val="00E4369B"/>
    <w:rsid w:val="00E46846"/>
    <w:rsid w:val="00E50580"/>
    <w:rsid w:val="00EA5FF9"/>
    <w:rsid w:val="00EB4DD0"/>
    <w:rsid w:val="00EC1B93"/>
    <w:rsid w:val="00EE6106"/>
    <w:rsid w:val="00EF31EC"/>
    <w:rsid w:val="00F02AD9"/>
    <w:rsid w:val="00F116FA"/>
    <w:rsid w:val="00F13D57"/>
    <w:rsid w:val="00F168ED"/>
    <w:rsid w:val="00F24F94"/>
    <w:rsid w:val="00F55459"/>
    <w:rsid w:val="00F814EB"/>
    <w:rsid w:val="00F8511B"/>
    <w:rsid w:val="00F92A0A"/>
    <w:rsid w:val="00FA7B08"/>
    <w:rsid w:val="00FB00BA"/>
    <w:rsid w:val="00FB496E"/>
    <w:rsid w:val="00FB6A1E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749464"/>
  <w15:docId w15:val="{A81C8A9D-64A2-4825-9AF6-0AE507DC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B07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5B07"/>
    <w:pPr>
      <w:ind w:left="720"/>
      <w:contextualSpacing/>
    </w:pPr>
    <w:rPr>
      <w:rFonts w:ascii="Cambria" w:eastAsia="MS Mincho" w:hAnsi="Cambria" w:cs="Times New Roman"/>
    </w:rPr>
  </w:style>
  <w:style w:type="character" w:styleId="Forte">
    <w:name w:val="Strong"/>
    <w:basedOn w:val="Tipodeletrapredefinidodopargrafo"/>
    <w:uiPriority w:val="22"/>
    <w:qFormat/>
    <w:rsid w:val="008F5B07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D363FB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D363FB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71A8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71A86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71A86"/>
    <w:rPr>
      <w:rFonts w:eastAsiaTheme="minorEastAsia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71A8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71A86"/>
    <w:rPr>
      <w:rFonts w:eastAsiaTheme="minorEastAsia"/>
      <w:b/>
      <w:bCs/>
      <w:sz w:val="20"/>
      <w:szCs w:val="20"/>
      <w:lang w:val="en-GB"/>
    </w:rPr>
  </w:style>
  <w:style w:type="paragraph" w:styleId="Reviso">
    <w:name w:val="Revision"/>
    <w:hidden/>
    <w:uiPriority w:val="99"/>
    <w:semiHidden/>
    <w:rsid w:val="00171A86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71A8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71A86"/>
    <w:rPr>
      <w:rFonts w:ascii="Segoe UI" w:eastAsiaTheme="minorEastAsia" w:hAnsi="Segoe UI" w:cs="Segoe UI"/>
      <w:sz w:val="18"/>
      <w:szCs w:val="18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A32B5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32B57"/>
    <w:rPr>
      <w:rFonts w:eastAsiaTheme="minorEastAsia"/>
      <w:sz w:val="24"/>
      <w:szCs w:val="24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A32B5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32B57"/>
    <w:rPr>
      <w:rFonts w:eastAsiaTheme="minorEastAs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2393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Salgado</dc:creator>
  <cp:lastModifiedBy>Maria do Céu</cp:lastModifiedBy>
  <cp:revision>5</cp:revision>
  <cp:lastPrinted>2019-07-10T15:09:00Z</cp:lastPrinted>
  <dcterms:created xsi:type="dcterms:W3CDTF">2019-10-25T13:45:00Z</dcterms:created>
  <dcterms:modified xsi:type="dcterms:W3CDTF">2020-01-07T11:14:00Z</dcterms:modified>
</cp:coreProperties>
</file>