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9F" w:rsidRDefault="008F219F" w:rsidP="008F219F">
      <w:pPr>
        <w:spacing w:line="240" w:lineRule="auto"/>
        <w:contextualSpacing/>
      </w:pPr>
    </w:p>
    <w:p w:rsidR="007F6BF8" w:rsidRPr="006A5943" w:rsidRDefault="008F219F" w:rsidP="008F219F">
      <w:pPr>
        <w:spacing w:line="240" w:lineRule="auto"/>
        <w:contextualSpacing/>
        <w:rPr>
          <w:sz w:val="24"/>
          <w:szCs w:val="24"/>
        </w:rPr>
      </w:pPr>
      <w:proofErr w:type="spellStart"/>
      <w:r w:rsidRPr="006A5943">
        <w:rPr>
          <w:sz w:val="24"/>
          <w:szCs w:val="24"/>
        </w:rPr>
        <w:t>Exmo</w:t>
      </w:r>
      <w:proofErr w:type="spellEnd"/>
      <w:r w:rsidRPr="006A5943">
        <w:rPr>
          <w:sz w:val="24"/>
          <w:szCs w:val="24"/>
        </w:rPr>
        <w:t xml:space="preserve"> Senhor</w:t>
      </w:r>
    </w:p>
    <w:p w:rsidR="008F219F" w:rsidRPr="006A5943" w:rsidRDefault="008F219F" w:rsidP="008F219F">
      <w:pPr>
        <w:spacing w:line="240" w:lineRule="auto"/>
        <w:contextualSpacing/>
        <w:rPr>
          <w:sz w:val="24"/>
          <w:szCs w:val="24"/>
        </w:rPr>
      </w:pPr>
      <w:r w:rsidRPr="006A5943">
        <w:rPr>
          <w:sz w:val="24"/>
          <w:szCs w:val="24"/>
        </w:rPr>
        <w:t>Presidente da Camara Municipal de Lisboa</w:t>
      </w:r>
    </w:p>
    <w:p w:rsidR="008F219F" w:rsidRPr="006A5943" w:rsidRDefault="008F219F" w:rsidP="008F219F">
      <w:pPr>
        <w:spacing w:line="240" w:lineRule="auto"/>
        <w:contextualSpacing/>
        <w:rPr>
          <w:sz w:val="24"/>
          <w:szCs w:val="24"/>
        </w:rPr>
      </w:pPr>
    </w:p>
    <w:p w:rsidR="008F219F" w:rsidRPr="006A5943" w:rsidRDefault="008F219F" w:rsidP="008F219F">
      <w:pPr>
        <w:spacing w:line="240" w:lineRule="auto"/>
        <w:contextualSpacing/>
        <w:rPr>
          <w:b/>
          <w:sz w:val="24"/>
          <w:szCs w:val="24"/>
        </w:rPr>
      </w:pPr>
      <w:r w:rsidRPr="006A5943">
        <w:rPr>
          <w:b/>
          <w:sz w:val="24"/>
          <w:szCs w:val="24"/>
        </w:rPr>
        <w:t>Identificação:</w:t>
      </w:r>
    </w:p>
    <w:p w:rsidR="008F219F" w:rsidRPr="006A5943" w:rsidRDefault="008F219F" w:rsidP="008F219F">
      <w:pPr>
        <w:spacing w:line="240" w:lineRule="auto"/>
        <w:contextualSpacing/>
        <w:rPr>
          <w:sz w:val="24"/>
          <w:szCs w:val="24"/>
        </w:rPr>
      </w:pPr>
    </w:p>
    <w:p w:rsidR="008F219F" w:rsidRPr="006A5943" w:rsidRDefault="008F219F" w:rsidP="006A5943">
      <w:pPr>
        <w:spacing w:line="240" w:lineRule="auto"/>
        <w:contextualSpacing/>
        <w:jc w:val="both"/>
        <w:rPr>
          <w:sz w:val="24"/>
          <w:szCs w:val="24"/>
        </w:rPr>
      </w:pPr>
      <w:r w:rsidRPr="006A5943">
        <w:rPr>
          <w:sz w:val="24"/>
          <w:szCs w:val="24"/>
        </w:rPr>
        <w:t>Nome:………………………………………………</w:t>
      </w:r>
      <w:r w:rsidR="006A5943">
        <w:rPr>
          <w:sz w:val="24"/>
          <w:szCs w:val="24"/>
        </w:rPr>
        <w:t>……………………………………………………………………………</w:t>
      </w:r>
    </w:p>
    <w:p w:rsidR="008F219F" w:rsidRPr="006A5943" w:rsidRDefault="008F219F" w:rsidP="006A5943">
      <w:pPr>
        <w:spacing w:line="240" w:lineRule="auto"/>
        <w:contextualSpacing/>
        <w:jc w:val="both"/>
        <w:rPr>
          <w:sz w:val="24"/>
          <w:szCs w:val="24"/>
        </w:rPr>
      </w:pPr>
      <w:r w:rsidRPr="006A5943">
        <w:rPr>
          <w:sz w:val="24"/>
          <w:szCs w:val="24"/>
        </w:rPr>
        <w:t>Morada:…………………………………………</w:t>
      </w:r>
      <w:r w:rsidR="006A5943">
        <w:rPr>
          <w:sz w:val="24"/>
          <w:szCs w:val="24"/>
        </w:rPr>
        <w:t>………………………………………………………………………………</w:t>
      </w:r>
    </w:p>
    <w:p w:rsidR="008F219F" w:rsidRPr="006A5943" w:rsidRDefault="006A5943" w:rsidP="006A5943">
      <w:pPr>
        <w:spacing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Código</w:t>
      </w:r>
      <w:r w:rsidR="008F219F" w:rsidRPr="006A5943">
        <w:rPr>
          <w:sz w:val="24"/>
          <w:szCs w:val="24"/>
        </w:rPr>
        <w:t>postal</w:t>
      </w:r>
      <w:proofErr w:type="spellEnd"/>
      <w:r w:rsidR="008F219F" w:rsidRPr="006A5943">
        <w:rPr>
          <w:sz w:val="24"/>
          <w:szCs w:val="24"/>
        </w:rPr>
        <w:t>:…………………………………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8F219F" w:rsidRPr="006A5943" w:rsidRDefault="008F219F" w:rsidP="006A5943">
      <w:pPr>
        <w:spacing w:line="240" w:lineRule="auto"/>
        <w:contextualSpacing/>
        <w:jc w:val="both"/>
        <w:rPr>
          <w:sz w:val="24"/>
          <w:szCs w:val="24"/>
        </w:rPr>
      </w:pPr>
      <w:r w:rsidRPr="006A5943">
        <w:rPr>
          <w:sz w:val="24"/>
          <w:szCs w:val="24"/>
        </w:rPr>
        <w:t xml:space="preserve">Nº de </w:t>
      </w:r>
      <w:r w:rsidR="006A5943">
        <w:rPr>
          <w:sz w:val="24"/>
          <w:szCs w:val="24"/>
        </w:rPr>
        <w:t xml:space="preserve">Bilhete </w:t>
      </w:r>
      <w:r w:rsidRPr="006A5943">
        <w:rPr>
          <w:sz w:val="24"/>
          <w:szCs w:val="24"/>
        </w:rPr>
        <w:t>Identidade:………………………………………………………………………………………………</w:t>
      </w:r>
    </w:p>
    <w:p w:rsidR="008F219F" w:rsidRPr="006A5943" w:rsidRDefault="008F219F" w:rsidP="008F219F">
      <w:pPr>
        <w:spacing w:line="240" w:lineRule="auto"/>
        <w:contextualSpacing/>
        <w:rPr>
          <w:sz w:val="24"/>
          <w:szCs w:val="24"/>
        </w:rPr>
      </w:pPr>
    </w:p>
    <w:p w:rsidR="008F219F" w:rsidRPr="006A5943" w:rsidRDefault="000B0CA3" w:rsidP="008E3934">
      <w:pPr>
        <w:spacing w:line="240" w:lineRule="auto"/>
        <w:contextualSpacing/>
        <w:jc w:val="both"/>
        <w:rPr>
          <w:sz w:val="24"/>
          <w:szCs w:val="24"/>
        </w:rPr>
      </w:pPr>
      <w:r w:rsidRPr="006A5943">
        <w:rPr>
          <w:sz w:val="24"/>
          <w:szCs w:val="24"/>
        </w:rPr>
        <w:t>Vimos</w:t>
      </w:r>
      <w:r w:rsidR="008F219F" w:rsidRPr="006A5943">
        <w:rPr>
          <w:sz w:val="24"/>
          <w:szCs w:val="24"/>
        </w:rPr>
        <w:t xml:space="preserve"> apresentar junto de V. Exa, no âmbito da discussão publica prévia à aprovação do pe</w:t>
      </w:r>
      <w:r w:rsidRPr="006A5943">
        <w:rPr>
          <w:sz w:val="24"/>
          <w:szCs w:val="24"/>
        </w:rPr>
        <w:t>dido de informação prévia das quatro operações de loteamento denominadas</w:t>
      </w:r>
      <w:r w:rsidR="008F219F" w:rsidRPr="006A5943">
        <w:rPr>
          <w:sz w:val="24"/>
          <w:szCs w:val="24"/>
        </w:rPr>
        <w:t xml:space="preserve">- </w:t>
      </w:r>
      <w:r w:rsidR="008F219F" w:rsidRPr="006A5943">
        <w:rPr>
          <w:b/>
          <w:sz w:val="24"/>
          <w:szCs w:val="24"/>
        </w:rPr>
        <w:t>Hospital de S. José,</w:t>
      </w:r>
      <w:r w:rsidRPr="006A5943">
        <w:rPr>
          <w:sz w:val="24"/>
          <w:szCs w:val="24"/>
        </w:rPr>
        <w:t xml:space="preserve"> </w:t>
      </w:r>
      <w:r w:rsidR="008F219F" w:rsidRPr="006A5943">
        <w:rPr>
          <w:sz w:val="24"/>
          <w:szCs w:val="24"/>
        </w:rPr>
        <w:t xml:space="preserve">processo nº 11/URB/2013, </w:t>
      </w:r>
      <w:r w:rsidRPr="006A5943">
        <w:rPr>
          <w:b/>
          <w:sz w:val="24"/>
          <w:szCs w:val="24"/>
        </w:rPr>
        <w:t>Hospital de Santa Marta,</w:t>
      </w:r>
      <w:r w:rsidRPr="006A5943">
        <w:rPr>
          <w:sz w:val="24"/>
          <w:szCs w:val="24"/>
        </w:rPr>
        <w:t xml:space="preserve"> processo nº 12/URB/2013, </w:t>
      </w:r>
      <w:r w:rsidRPr="006A5943">
        <w:rPr>
          <w:b/>
          <w:sz w:val="24"/>
          <w:szCs w:val="24"/>
        </w:rPr>
        <w:t>Hospital dos Capuchos,</w:t>
      </w:r>
      <w:r w:rsidRPr="006A5943">
        <w:rPr>
          <w:sz w:val="24"/>
          <w:szCs w:val="24"/>
        </w:rPr>
        <w:t xml:space="preserve"> processo nº 13/URB/2013, </w:t>
      </w:r>
      <w:r w:rsidRPr="006A5943">
        <w:rPr>
          <w:b/>
          <w:sz w:val="24"/>
          <w:szCs w:val="24"/>
        </w:rPr>
        <w:t>Hospital Miguel Bombarda,</w:t>
      </w:r>
      <w:r w:rsidRPr="006A5943">
        <w:rPr>
          <w:sz w:val="24"/>
          <w:szCs w:val="24"/>
        </w:rPr>
        <w:t xml:space="preserve"> processo nº 14/URB/2013, </w:t>
      </w:r>
      <w:r w:rsidR="008F219F" w:rsidRPr="006A5943">
        <w:rPr>
          <w:sz w:val="24"/>
          <w:szCs w:val="24"/>
        </w:rPr>
        <w:t>as seguintes reclamações, observações ou sugestões:</w:t>
      </w:r>
    </w:p>
    <w:p w:rsidR="000B0CA3" w:rsidRDefault="000B0CA3" w:rsidP="008E3934">
      <w:pPr>
        <w:spacing w:line="240" w:lineRule="auto"/>
        <w:contextualSpacing/>
        <w:jc w:val="both"/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8F219F" w:rsidTr="000B0CA3">
        <w:trPr>
          <w:trHeight w:val="1204"/>
        </w:trPr>
        <w:tc>
          <w:tcPr>
            <w:tcW w:w="8644" w:type="dxa"/>
          </w:tcPr>
          <w:p w:rsidR="008E3934" w:rsidRDefault="008E3934" w:rsidP="008F219F">
            <w:pPr>
              <w:contextualSpacing/>
              <w:jc w:val="center"/>
              <w:rPr>
                <w:b/>
              </w:rPr>
            </w:pPr>
          </w:p>
          <w:p w:rsidR="008F219F" w:rsidRDefault="008F219F" w:rsidP="008F219F">
            <w:pPr>
              <w:contextualSpacing/>
              <w:jc w:val="center"/>
              <w:rPr>
                <w:b/>
              </w:rPr>
            </w:pPr>
            <w:r w:rsidRPr="008F219F">
              <w:rPr>
                <w:b/>
              </w:rPr>
              <w:t>Reclamações/observações/sugestões</w:t>
            </w:r>
          </w:p>
          <w:p w:rsidR="008E3934" w:rsidRPr="008F219F" w:rsidRDefault="008F219F" w:rsidP="00E812A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(espaço destinado a expor o que considerar importante)</w:t>
            </w:r>
          </w:p>
        </w:tc>
      </w:tr>
      <w:tr w:rsidR="008F219F" w:rsidRPr="000B0CA3" w:rsidTr="000B0CA3">
        <w:tc>
          <w:tcPr>
            <w:tcW w:w="8644" w:type="dxa"/>
          </w:tcPr>
          <w:p w:rsidR="00E812A8" w:rsidRPr="000B0CA3" w:rsidRDefault="00E812A8" w:rsidP="00E812A8">
            <w:pPr>
              <w:rPr>
                <w:b/>
                <w:bCs/>
                <w:sz w:val="24"/>
                <w:szCs w:val="24"/>
              </w:rPr>
            </w:pPr>
          </w:p>
          <w:p w:rsidR="006C2DEB" w:rsidRPr="000B0CA3" w:rsidRDefault="006C2DEB" w:rsidP="006C2DEB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>Os projectos de loteamento dos quatro hospitais da Colina de Santana pela sua importância para a cidade e para o país nunca poderiam ter um prazo de apresentação e apreciação públicas de</w:t>
            </w:r>
            <w:r w:rsidR="00EE3B6D" w:rsidRPr="000B0CA3">
              <w:rPr>
                <w:sz w:val="24"/>
                <w:szCs w:val="24"/>
              </w:rPr>
              <w:t xml:space="preserve"> apenas</w:t>
            </w:r>
            <w:r w:rsidRPr="000B0CA3">
              <w:rPr>
                <w:sz w:val="24"/>
                <w:szCs w:val="24"/>
              </w:rPr>
              <w:t xml:space="preserve"> 10 dias úteis</w:t>
            </w:r>
            <w:r w:rsidR="00FC5BAE" w:rsidRPr="000B0CA3">
              <w:rPr>
                <w:sz w:val="24"/>
                <w:szCs w:val="24"/>
              </w:rPr>
              <w:t>,</w:t>
            </w:r>
            <w:r w:rsidRPr="000B0CA3">
              <w:rPr>
                <w:sz w:val="24"/>
                <w:szCs w:val="24"/>
              </w:rPr>
              <w:t xml:space="preserve"> num período de férias de Verão (de 1 a 12 de Julho). </w:t>
            </w:r>
          </w:p>
          <w:p w:rsidR="003A0E02" w:rsidRPr="000B0CA3" w:rsidRDefault="003A0E02" w:rsidP="003A0E02">
            <w:pPr>
              <w:pStyle w:val="PargrafodaLista"/>
              <w:ind w:left="1080"/>
              <w:jc w:val="both"/>
              <w:rPr>
                <w:b/>
                <w:bCs/>
                <w:sz w:val="24"/>
                <w:szCs w:val="24"/>
              </w:rPr>
            </w:pPr>
          </w:p>
          <w:p w:rsidR="003A0E02" w:rsidRPr="000B0CA3" w:rsidRDefault="003A0E02" w:rsidP="003A0E02">
            <w:pPr>
              <w:pStyle w:val="PargrafodaLista"/>
              <w:ind w:left="108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0B0CA3">
              <w:rPr>
                <w:b/>
                <w:bCs/>
                <w:sz w:val="24"/>
                <w:szCs w:val="24"/>
              </w:rPr>
              <w:t>Proposta</w:t>
            </w:r>
            <w:proofErr w:type="gramEnd"/>
            <w:r w:rsidRPr="000B0CA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0CA3">
              <w:rPr>
                <w:b/>
                <w:bCs/>
                <w:sz w:val="24"/>
                <w:szCs w:val="24"/>
              </w:rPr>
              <w:t>nº</w:t>
            </w:r>
            <w:proofErr w:type="gramEnd"/>
            <w:r w:rsidRPr="000B0CA3">
              <w:rPr>
                <w:b/>
                <w:bCs/>
                <w:sz w:val="24"/>
                <w:szCs w:val="24"/>
              </w:rPr>
              <w:t xml:space="preserve"> 1:</w:t>
            </w:r>
          </w:p>
          <w:p w:rsidR="006C2DEB" w:rsidRPr="000B0CA3" w:rsidRDefault="003A0E02" w:rsidP="003A0E02">
            <w:pPr>
              <w:tabs>
                <w:tab w:val="left" w:pos="1134"/>
              </w:tabs>
              <w:ind w:left="1080"/>
              <w:jc w:val="both"/>
              <w:rPr>
                <w:b/>
                <w:bCs/>
                <w:sz w:val="24"/>
                <w:szCs w:val="24"/>
              </w:rPr>
            </w:pPr>
            <w:r w:rsidRPr="000B0CA3">
              <w:rPr>
                <w:b/>
                <w:bCs/>
                <w:sz w:val="24"/>
                <w:szCs w:val="24"/>
              </w:rPr>
              <w:t xml:space="preserve">O período de apreciação pública destes quatro projectos </w:t>
            </w:r>
            <w:r w:rsidR="00FC5BAE" w:rsidRPr="000B0CA3">
              <w:rPr>
                <w:b/>
                <w:bCs/>
                <w:sz w:val="24"/>
                <w:szCs w:val="24"/>
              </w:rPr>
              <w:t xml:space="preserve">tem de ser </w:t>
            </w:r>
            <w:proofErr w:type="gramStart"/>
            <w:r w:rsidR="00FC5BAE" w:rsidRPr="000B0CA3">
              <w:rPr>
                <w:b/>
                <w:bCs/>
                <w:sz w:val="24"/>
                <w:szCs w:val="24"/>
              </w:rPr>
              <w:t>alargado</w:t>
            </w:r>
            <w:r w:rsidRPr="000B0CA3">
              <w:rPr>
                <w:b/>
                <w:bCs/>
                <w:sz w:val="24"/>
                <w:szCs w:val="24"/>
              </w:rPr>
              <w:t>,</w:t>
            </w:r>
            <w:r w:rsidR="00FC5BAE" w:rsidRPr="000B0CA3">
              <w:rPr>
                <w:b/>
                <w:bCs/>
                <w:sz w:val="24"/>
                <w:szCs w:val="24"/>
              </w:rPr>
              <w:t xml:space="preserve"> </w:t>
            </w:r>
            <w:r w:rsidRPr="000B0CA3">
              <w:rPr>
                <w:b/>
                <w:bCs/>
                <w:sz w:val="24"/>
                <w:szCs w:val="24"/>
              </w:rPr>
              <w:t xml:space="preserve">  </w:t>
            </w:r>
            <w:r w:rsidR="006C2DEB" w:rsidRPr="000B0CA3">
              <w:rPr>
                <w:b/>
                <w:bCs/>
                <w:sz w:val="24"/>
                <w:szCs w:val="24"/>
              </w:rPr>
              <w:t>pelo</w:t>
            </w:r>
            <w:proofErr w:type="gramEnd"/>
            <w:r w:rsidR="006C2DEB" w:rsidRPr="000B0CA3">
              <w:rPr>
                <w:b/>
                <w:bCs/>
                <w:sz w:val="24"/>
                <w:szCs w:val="24"/>
              </w:rPr>
              <w:t xml:space="preserve"> menos</w:t>
            </w:r>
            <w:r w:rsidRPr="000B0CA3">
              <w:rPr>
                <w:b/>
                <w:bCs/>
                <w:sz w:val="24"/>
                <w:szCs w:val="24"/>
              </w:rPr>
              <w:t>,</w:t>
            </w:r>
            <w:r w:rsidR="006C2DEB" w:rsidRPr="000B0CA3">
              <w:rPr>
                <w:b/>
                <w:bCs/>
                <w:sz w:val="24"/>
                <w:szCs w:val="24"/>
              </w:rPr>
              <w:t xml:space="preserve"> até </w:t>
            </w:r>
            <w:r w:rsidR="00FC5BAE" w:rsidRPr="000B0CA3">
              <w:rPr>
                <w:b/>
                <w:bCs/>
                <w:sz w:val="24"/>
                <w:szCs w:val="24"/>
              </w:rPr>
              <w:t>ao final do ano de</w:t>
            </w:r>
            <w:r w:rsidR="00EE3B6D" w:rsidRPr="000B0CA3">
              <w:rPr>
                <w:b/>
                <w:bCs/>
                <w:sz w:val="24"/>
                <w:szCs w:val="24"/>
              </w:rPr>
              <w:t xml:space="preserve"> 2013.</w:t>
            </w:r>
          </w:p>
          <w:p w:rsidR="00FC5BAE" w:rsidRPr="000B0CA3" w:rsidRDefault="00FC5BAE" w:rsidP="006C2DEB">
            <w:pPr>
              <w:pStyle w:val="PargrafodaLista"/>
              <w:jc w:val="both"/>
              <w:rPr>
                <w:b/>
                <w:bCs/>
                <w:sz w:val="24"/>
                <w:szCs w:val="24"/>
              </w:rPr>
            </w:pPr>
          </w:p>
          <w:p w:rsidR="00FC5BAE" w:rsidRPr="000B0CA3" w:rsidRDefault="00FC5BAE" w:rsidP="00FC5BAE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 xml:space="preserve">A Colina de Santana tem outros espaços públicos que vão muito </w:t>
            </w:r>
            <w:r w:rsidR="003A0E02" w:rsidRPr="000B0CA3">
              <w:rPr>
                <w:sz w:val="24"/>
                <w:szCs w:val="24"/>
              </w:rPr>
              <w:t xml:space="preserve">para </w:t>
            </w:r>
            <w:r w:rsidRPr="000B0CA3">
              <w:rPr>
                <w:sz w:val="24"/>
                <w:szCs w:val="24"/>
              </w:rPr>
              <w:t>além dest</w:t>
            </w:r>
            <w:r w:rsidR="000B0CA3" w:rsidRPr="000B0CA3">
              <w:rPr>
                <w:sz w:val="24"/>
                <w:szCs w:val="24"/>
              </w:rPr>
              <w:t>es quatro Hospitais, nomeadamente</w:t>
            </w:r>
            <w:r w:rsidRPr="000B0CA3">
              <w:rPr>
                <w:sz w:val="24"/>
                <w:szCs w:val="24"/>
              </w:rPr>
              <w:t>: Hospitais do Desterro, D. Estefâni</w:t>
            </w:r>
            <w:r w:rsidR="003A0E02" w:rsidRPr="000B0CA3">
              <w:rPr>
                <w:sz w:val="24"/>
                <w:szCs w:val="24"/>
              </w:rPr>
              <w:t>a, Academia Militar, entre outros</w:t>
            </w:r>
            <w:r w:rsidRPr="000B0CA3">
              <w:rPr>
                <w:sz w:val="24"/>
                <w:szCs w:val="24"/>
              </w:rPr>
              <w:t>.</w:t>
            </w:r>
          </w:p>
          <w:p w:rsidR="003A0E02" w:rsidRPr="000B0CA3" w:rsidRDefault="003A0E02" w:rsidP="003A0E02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</w:p>
          <w:p w:rsidR="003A0E02" w:rsidRPr="000B0CA3" w:rsidRDefault="003A0E02" w:rsidP="003A0E02">
            <w:pPr>
              <w:pStyle w:val="PargrafodaLista"/>
              <w:ind w:left="108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0B0CA3">
              <w:rPr>
                <w:b/>
                <w:bCs/>
                <w:sz w:val="24"/>
                <w:szCs w:val="24"/>
              </w:rPr>
              <w:t>Proposta</w:t>
            </w:r>
            <w:proofErr w:type="gramEnd"/>
            <w:r w:rsidRPr="000B0CA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0CA3">
              <w:rPr>
                <w:b/>
                <w:bCs/>
                <w:sz w:val="24"/>
                <w:szCs w:val="24"/>
              </w:rPr>
              <w:t>nº</w:t>
            </w:r>
            <w:proofErr w:type="gramEnd"/>
            <w:r w:rsidRPr="000B0CA3">
              <w:rPr>
                <w:b/>
                <w:bCs/>
                <w:sz w:val="24"/>
                <w:szCs w:val="24"/>
              </w:rPr>
              <w:t xml:space="preserve"> 2:</w:t>
            </w:r>
          </w:p>
          <w:p w:rsidR="00FC5BAE" w:rsidRPr="000B0CA3" w:rsidRDefault="00FC5BAE" w:rsidP="00EE3B6D">
            <w:pPr>
              <w:pStyle w:val="PargrafodaLista"/>
              <w:ind w:left="1080"/>
              <w:jc w:val="both"/>
              <w:rPr>
                <w:b/>
                <w:bCs/>
                <w:sz w:val="24"/>
                <w:szCs w:val="24"/>
              </w:rPr>
            </w:pPr>
            <w:r w:rsidRPr="000B0CA3">
              <w:rPr>
                <w:b/>
                <w:bCs/>
                <w:sz w:val="24"/>
                <w:szCs w:val="24"/>
              </w:rPr>
              <w:t>Os quatro projectos em apreciação</w:t>
            </w:r>
            <w:r w:rsidR="00EE3B6D" w:rsidRPr="000B0CA3">
              <w:rPr>
                <w:b/>
                <w:bCs/>
                <w:sz w:val="24"/>
                <w:szCs w:val="24"/>
              </w:rPr>
              <w:t xml:space="preserve"> inserem</w:t>
            </w:r>
            <w:r w:rsidRPr="000B0CA3">
              <w:rPr>
                <w:b/>
                <w:bCs/>
                <w:sz w:val="24"/>
                <w:szCs w:val="24"/>
              </w:rPr>
              <w:t>-se</w:t>
            </w:r>
            <w:r w:rsidR="00EE3B6D" w:rsidRPr="000B0CA3">
              <w:rPr>
                <w:b/>
                <w:bCs/>
                <w:sz w:val="24"/>
                <w:szCs w:val="24"/>
              </w:rPr>
              <w:t>, naturalmente,</w:t>
            </w:r>
            <w:r w:rsidRPr="000B0CA3">
              <w:rPr>
                <w:b/>
                <w:bCs/>
                <w:sz w:val="24"/>
                <w:szCs w:val="24"/>
              </w:rPr>
              <w:t xml:space="preserve"> num plano</w:t>
            </w:r>
            <w:r w:rsidR="00EE3B6D" w:rsidRPr="000B0CA3">
              <w:rPr>
                <w:b/>
                <w:bCs/>
                <w:sz w:val="24"/>
                <w:szCs w:val="24"/>
              </w:rPr>
              <w:t xml:space="preserve"> global e</w:t>
            </w:r>
            <w:r w:rsidRPr="000B0CA3">
              <w:rPr>
                <w:b/>
                <w:bCs/>
                <w:sz w:val="24"/>
                <w:szCs w:val="24"/>
              </w:rPr>
              <w:t xml:space="preserve"> integrado para toda </w:t>
            </w:r>
            <w:r w:rsidR="00EE3B6D" w:rsidRPr="000B0CA3">
              <w:rPr>
                <w:b/>
                <w:bCs/>
                <w:sz w:val="24"/>
                <w:szCs w:val="24"/>
              </w:rPr>
              <w:t>a Colina de Santana, plano esse que a</w:t>
            </w:r>
            <w:r w:rsidRPr="000B0CA3">
              <w:rPr>
                <w:b/>
                <w:bCs/>
                <w:sz w:val="24"/>
                <w:szCs w:val="24"/>
              </w:rPr>
              <w:t xml:space="preserve"> Câm</w:t>
            </w:r>
            <w:r w:rsidR="00EE3B6D" w:rsidRPr="000B0CA3">
              <w:rPr>
                <w:b/>
                <w:bCs/>
                <w:sz w:val="24"/>
                <w:szCs w:val="24"/>
              </w:rPr>
              <w:t>ara Municipal de Lisboa deverá disponibilizar, quanto antes, para se poder conhecer a integração dos quatro projectos de loteamento destes hospitais nesse plano geral.</w:t>
            </w:r>
          </w:p>
          <w:p w:rsidR="00FC5BAE" w:rsidRPr="000B0CA3" w:rsidRDefault="00FC5BAE" w:rsidP="00FC5BAE">
            <w:pPr>
              <w:pStyle w:val="PargrafodaLista"/>
              <w:ind w:left="1080"/>
              <w:jc w:val="both"/>
              <w:rPr>
                <w:b/>
                <w:bCs/>
                <w:sz w:val="24"/>
                <w:szCs w:val="24"/>
              </w:rPr>
            </w:pPr>
          </w:p>
          <w:p w:rsidR="003A0E02" w:rsidRPr="000B0CA3" w:rsidRDefault="000602DF" w:rsidP="00FC5BAE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 xml:space="preserve">Tendo em atenção </w:t>
            </w:r>
            <w:r w:rsidR="003A0E02" w:rsidRPr="000B0CA3">
              <w:rPr>
                <w:sz w:val="24"/>
                <w:szCs w:val="24"/>
              </w:rPr>
              <w:t xml:space="preserve">que a empresa </w:t>
            </w:r>
            <w:proofErr w:type="spellStart"/>
            <w:r w:rsidR="003A0E02" w:rsidRPr="000B0CA3">
              <w:rPr>
                <w:sz w:val="24"/>
                <w:szCs w:val="24"/>
              </w:rPr>
              <w:t>Estamo</w:t>
            </w:r>
            <w:proofErr w:type="spellEnd"/>
            <w:r w:rsidR="000B0CA3" w:rsidRPr="000B0CA3">
              <w:rPr>
                <w:sz w:val="24"/>
                <w:szCs w:val="24"/>
              </w:rPr>
              <w:t xml:space="preserve"> - Participações Imobiliárias</w:t>
            </w:r>
            <w:r w:rsidR="003A0E02" w:rsidRPr="000B0CA3">
              <w:rPr>
                <w:sz w:val="24"/>
                <w:szCs w:val="24"/>
              </w:rPr>
              <w:t xml:space="preserve">, </w:t>
            </w:r>
            <w:r w:rsidR="000B0CA3" w:rsidRPr="000B0CA3">
              <w:rPr>
                <w:sz w:val="24"/>
                <w:szCs w:val="24"/>
              </w:rPr>
              <w:t xml:space="preserve">SA, </w:t>
            </w:r>
            <w:r w:rsidR="003A0E02" w:rsidRPr="000B0CA3">
              <w:rPr>
                <w:sz w:val="24"/>
                <w:szCs w:val="24"/>
              </w:rPr>
              <w:t>pretende dar novos usos à</w:t>
            </w:r>
            <w:r w:rsidRPr="000B0CA3">
              <w:rPr>
                <w:sz w:val="24"/>
                <w:szCs w:val="24"/>
              </w:rPr>
              <w:t xml:space="preserve">s grandes áreas </w:t>
            </w:r>
            <w:r w:rsidR="003A0E02" w:rsidRPr="000B0CA3">
              <w:rPr>
                <w:sz w:val="24"/>
                <w:szCs w:val="24"/>
              </w:rPr>
              <w:t xml:space="preserve">que eventualmente ficarão disponíveis </w:t>
            </w:r>
            <w:r w:rsidRPr="000B0CA3">
              <w:rPr>
                <w:sz w:val="24"/>
                <w:szCs w:val="24"/>
              </w:rPr>
              <w:t>dentro das cercas destes 4</w:t>
            </w:r>
            <w:r w:rsidR="003A0E02" w:rsidRPr="000B0CA3">
              <w:rPr>
                <w:sz w:val="24"/>
                <w:szCs w:val="24"/>
              </w:rPr>
              <w:t xml:space="preserve"> hospitais e que os edifícios classificados pertencem ao domínio público há vários séculos,</w:t>
            </w:r>
          </w:p>
          <w:p w:rsidR="003A0E02" w:rsidRPr="000B0CA3" w:rsidRDefault="003A0E02" w:rsidP="003A0E02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</w:p>
          <w:p w:rsidR="003A0E02" w:rsidRPr="000B0CA3" w:rsidRDefault="003A0E02" w:rsidP="003A0E02">
            <w:pPr>
              <w:pStyle w:val="PargrafodaLista"/>
              <w:ind w:left="1080"/>
              <w:jc w:val="both"/>
              <w:rPr>
                <w:b/>
                <w:bCs/>
                <w:sz w:val="24"/>
                <w:szCs w:val="24"/>
              </w:rPr>
            </w:pPr>
            <w:r w:rsidRPr="000B0CA3">
              <w:rPr>
                <w:b/>
                <w:bCs/>
                <w:sz w:val="24"/>
                <w:szCs w:val="24"/>
              </w:rPr>
              <w:t>Proposta nº3:</w:t>
            </w:r>
          </w:p>
          <w:p w:rsidR="00EE3B6D" w:rsidRPr="000B0CA3" w:rsidRDefault="00EE3B6D" w:rsidP="00EE3B6D">
            <w:pPr>
              <w:pStyle w:val="PargrafodaLista"/>
              <w:ind w:left="1080"/>
              <w:jc w:val="both"/>
              <w:rPr>
                <w:b/>
                <w:bCs/>
                <w:sz w:val="24"/>
                <w:szCs w:val="24"/>
              </w:rPr>
            </w:pPr>
            <w:r w:rsidRPr="000B0CA3">
              <w:rPr>
                <w:b/>
                <w:bCs/>
                <w:sz w:val="24"/>
                <w:szCs w:val="24"/>
              </w:rPr>
              <w:t>T</w:t>
            </w:r>
            <w:r w:rsidR="000602DF" w:rsidRPr="000B0CA3">
              <w:rPr>
                <w:b/>
                <w:bCs/>
                <w:sz w:val="24"/>
                <w:szCs w:val="24"/>
              </w:rPr>
              <w:t xml:space="preserve">odos os edifícios </w:t>
            </w:r>
            <w:r w:rsidR="00CB6306" w:rsidRPr="000B0CA3">
              <w:rPr>
                <w:b/>
                <w:bCs/>
                <w:sz w:val="24"/>
                <w:szCs w:val="24"/>
              </w:rPr>
              <w:t xml:space="preserve">conventuais e/ou </w:t>
            </w:r>
            <w:r w:rsidR="000602DF" w:rsidRPr="000B0CA3">
              <w:rPr>
                <w:b/>
                <w:bCs/>
                <w:sz w:val="24"/>
                <w:szCs w:val="24"/>
              </w:rPr>
              <w:t xml:space="preserve">classificados ou a classificar </w:t>
            </w:r>
            <w:r w:rsidRPr="000B0CA3">
              <w:rPr>
                <w:b/>
                <w:bCs/>
                <w:sz w:val="24"/>
                <w:szCs w:val="24"/>
              </w:rPr>
              <w:t xml:space="preserve">dentro das cercas destes quatro hospitais </w:t>
            </w:r>
            <w:r w:rsidR="000602DF" w:rsidRPr="000B0CA3">
              <w:rPr>
                <w:b/>
                <w:bCs/>
                <w:sz w:val="24"/>
                <w:szCs w:val="24"/>
              </w:rPr>
              <w:t>deverão manter-se na área pública</w:t>
            </w:r>
            <w:r w:rsidRPr="000B0CA3">
              <w:rPr>
                <w:b/>
                <w:bCs/>
                <w:sz w:val="24"/>
                <w:szCs w:val="24"/>
              </w:rPr>
              <w:t>,</w:t>
            </w:r>
            <w:r w:rsidR="000602DF" w:rsidRPr="000B0CA3">
              <w:rPr>
                <w:b/>
                <w:bCs/>
                <w:sz w:val="24"/>
                <w:szCs w:val="24"/>
              </w:rPr>
              <w:t xml:space="preserve"> de m</w:t>
            </w:r>
            <w:r w:rsidR="00374612" w:rsidRPr="000B0CA3">
              <w:rPr>
                <w:b/>
                <w:bCs/>
                <w:sz w:val="24"/>
                <w:szCs w:val="24"/>
              </w:rPr>
              <w:t>odo a permitir a continuação do</w:t>
            </w:r>
            <w:r w:rsidR="000602DF" w:rsidRPr="000B0CA3">
              <w:rPr>
                <w:b/>
                <w:bCs/>
                <w:sz w:val="24"/>
                <w:szCs w:val="24"/>
              </w:rPr>
              <w:t xml:space="preserve"> acesso a todos os cidadãos</w:t>
            </w:r>
            <w:r w:rsidRPr="000B0CA3">
              <w:rPr>
                <w:b/>
                <w:bCs/>
                <w:sz w:val="24"/>
                <w:szCs w:val="24"/>
              </w:rPr>
              <w:t>.</w:t>
            </w:r>
          </w:p>
          <w:p w:rsidR="00EE3B6D" w:rsidRPr="000B0CA3" w:rsidRDefault="00EE3B6D" w:rsidP="00EE3B6D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</w:p>
          <w:p w:rsidR="004E2C5A" w:rsidRPr="000B0CA3" w:rsidRDefault="00B40129" w:rsidP="00321505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>Da</w:t>
            </w:r>
            <w:r w:rsidR="000602DF" w:rsidRPr="000B0CA3">
              <w:rPr>
                <w:sz w:val="24"/>
                <w:szCs w:val="24"/>
              </w:rPr>
              <w:t xml:space="preserve"> apreciação</w:t>
            </w:r>
            <w:r w:rsidRPr="000B0CA3">
              <w:rPr>
                <w:sz w:val="24"/>
                <w:szCs w:val="24"/>
              </w:rPr>
              <w:t xml:space="preserve"> </w:t>
            </w:r>
            <w:r w:rsidR="00EE3B6D" w:rsidRPr="000B0CA3">
              <w:rPr>
                <w:sz w:val="24"/>
                <w:szCs w:val="24"/>
              </w:rPr>
              <w:t xml:space="preserve">possível </w:t>
            </w:r>
            <w:r w:rsidRPr="000B0CA3">
              <w:rPr>
                <w:sz w:val="24"/>
                <w:szCs w:val="24"/>
              </w:rPr>
              <w:t>que dez</w:t>
            </w:r>
            <w:r w:rsidR="000602DF" w:rsidRPr="000B0CA3">
              <w:rPr>
                <w:sz w:val="24"/>
                <w:szCs w:val="24"/>
              </w:rPr>
              <w:t xml:space="preserve"> dia</w:t>
            </w:r>
            <w:r w:rsidRPr="000B0CA3">
              <w:rPr>
                <w:sz w:val="24"/>
                <w:szCs w:val="24"/>
              </w:rPr>
              <w:t>s</w:t>
            </w:r>
            <w:r w:rsidR="000602DF" w:rsidRPr="000B0CA3">
              <w:rPr>
                <w:sz w:val="24"/>
                <w:szCs w:val="24"/>
              </w:rPr>
              <w:t xml:space="preserve"> úteis permitem</w:t>
            </w:r>
            <w:r w:rsidR="00321505" w:rsidRPr="000B0CA3">
              <w:rPr>
                <w:sz w:val="24"/>
                <w:szCs w:val="24"/>
              </w:rPr>
              <w:t xml:space="preserve"> (</w:t>
            </w:r>
            <w:r w:rsidR="000602DF" w:rsidRPr="000B0CA3">
              <w:rPr>
                <w:sz w:val="24"/>
                <w:szCs w:val="24"/>
              </w:rPr>
              <w:t xml:space="preserve">e sem possibilidade de copiar, digitalizar ou </w:t>
            </w:r>
            <w:r w:rsidR="00321505" w:rsidRPr="000B0CA3">
              <w:rPr>
                <w:sz w:val="24"/>
                <w:szCs w:val="24"/>
              </w:rPr>
              <w:t>fotografar os projectos)</w:t>
            </w:r>
            <w:r w:rsidRPr="000B0CA3">
              <w:rPr>
                <w:sz w:val="24"/>
                <w:szCs w:val="24"/>
              </w:rPr>
              <w:t xml:space="preserve"> ficou claro que desaparece</w:t>
            </w:r>
            <w:r w:rsidR="00321505" w:rsidRPr="000B0CA3">
              <w:rPr>
                <w:sz w:val="24"/>
                <w:szCs w:val="24"/>
              </w:rPr>
              <w:t>u</w:t>
            </w:r>
            <w:r w:rsidRPr="000B0CA3">
              <w:rPr>
                <w:sz w:val="24"/>
                <w:szCs w:val="24"/>
              </w:rPr>
              <w:t xml:space="preserve"> destes projectos qualquer memória da actividade hospitalar na Coli</w:t>
            </w:r>
            <w:r w:rsidR="00321505" w:rsidRPr="000B0CA3">
              <w:rPr>
                <w:sz w:val="24"/>
                <w:szCs w:val="24"/>
              </w:rPr>
              <w:t>na de Santana. Passa-se de uma Colina de C</w:t>
            </w:r>
            <w:r w:rsidRPr="000B0CA3">
              <w:rPr>
                <w:sz w:val="24"/>
                <w:szCs w:val="24"/>
              </w:rPr>
              <w:t xml:space="preserve">onventos </w:t>
            </w:r>
            <w:r w:rsidR="00321505" w:rsidRPr="000B0CA3">
              <w:rPr>
                <w:sz w:val="24"/>
                <w:szCs w:val="24"/>
              </w:rPr>
              <w:t xml:space="preserve">(até 1834) </w:t>
            </w:r>
            <w:r w:rsidRPr="000B0CA3">
              <w:rPr>
                <w:sz w:val="24"/>
                <w:szCs w:val="24"/>
              </w:rPr>
              <w:t xml:space="preserve">para </w:t>
            </w:r>
            <w:r w:rsidR="00321505" w:rsidRPr="000B0CA3">
              <w:rPr>
                <w:sz w:val="24"/>
                <w:szCs w:val="24"/>
              </w:rPr>
              <w:t>uma Colina do C</w:t>
            </w:r>
            <w:r w:rsidRPr="000B0CA3">
              <w:rPr>
                <w:sz w:val="24"/>
                <w:szCs w:val="24"/>
              </w:rPr>
              <w:t xml:space="preserve">onhecimento </w:t>
            </w:r>
            <w:r w:rsidR="00321505" w:rsidRPr="000B0CA3">
              <w:rPr>
                <w:sz w:val="24"/>
                <w:szCs w:val="24"/>
              </w:rPr>
              <w:t xml:space="preserve">(a partir de 2013) </w:t>
            </w:r>
            <w:r w:rsidRPr="000B0CA3">
              <w:rPr>
                <w:sz w:val="24"/>
                <w:szCs w:val="24"/>
              </w:rPr>
              <w:t xml:space="preserve">e fazem-se desaparecer 697 anos </w:t>
            </w:r>
            <w:r w:rsidR="00321505" w:rsidRPr="000B0CA3">
              <w:rPr>
                <w:sz w:val="24"/>
                <w:szCs w:val="24"/>
              </w:rPr>
              <w:t>de história hospitalar,</w:t>
            </w:r>
            <w:r w:rsidRPr="000B0CA3">
              <w:rPr>
                <w:sz w:val="24"/>
                <w:szCs w:val="24"/>
              </w:rPr>
              <w:t xml:space="preserve"> </w:t>
            </w:r>
            <w:r w:rsidR="004E2C5A" w:rsidRPr="000B0CA3">
              <w:rPr>
                <w:sz w:val="24"/>
                <w:szCs w:val="24"/>
              </w:rPr>
              <w:t>só</w:t>
            </w:r>
            <w:r w:rsidRPr="000B0CA3">
              <w:rPr>
                <w:sz w:val="24"/>
                <w:szCs w:val="24"/>
              </w:rPr>
              <w:t xml:space="preserve"> nestes quatro hospitais:</w:t>
            </w:r>
            <w:r w:rsidR="004E2C5A" w:rsidRPr="000B0CA3">
              <w:rPr>
                <w:sz w:val="24"/>
                <w:szCs w:val="24"/>
              </w:rPr>
              <w:t xml:space="preserve"> 238 anos do Hospital de</w:t>
            </w:r>
            <w:r w:rsidRPr="000B0CA3">
              <w:rPr>
                <w:sz w:val="24"/>
                <w:szCs w:val="24"/>
              </w:rPr>
              <w:t xml:space="preserve"> S. Jos</w:t>
            </w:r>
            <w:r w:rsidR="004E2C5A" w:rsidRPr="000B0CA3">
              <w:rPr>
                <w:sz w:val="24"/>
                <w:szCs w:val="24"/>
              </w:rPr>
              <w:t>é; 170 anos do</w:t>
            </w:r>
            <w:r w:rsidRPr="000B0CA3">
              <w:rPr>
                <w:sz w:val="24"/>
                <w:szCs w:val="24"/>
              </w:rPr>
              <w:t xml:space="preserve"> </w:t>
            </w:r>
            <w:r w:rsidR="004E2C5A" w:rsidRPr="000B0CA3">
              <w:rPr>
                <w:sz w:val="24"/>
                <w:szCs w:val="24"/>
              </w:rPr>
              <w:t xml:space="preserve">Hospital de </w:t>
            </w:r>
            <w:r w:rsidRPr="000B0CA3">
              <w:rPr>
                <w:sz w:val="24"/>
                <w:szCs w:val="24"/>
              </w:rPr>
              <w:t>Miguel B</w:t>
            </w:r>
            <w:r w:rsidR="004E2C5A" w:rsidRPr="000B0CA3">
              <w:rPr>
                <w:sz w:val="24"/>
                <w:szCs w:val="24"/>
              </w:rPr>
              <w:t>ombarda; 102 anos do Hospital de S. Marta e 85 anos do Hospital dos Capuchos.</w:t>
            </w:r>
          </w:p>
          <w:p w:rsidR="004E2C5A" w:rsidRPr="000B0CA3" w:rsidRDefault="004E2C5A" w:rsidP="004E2C5A">
            <w:pPr>
              <w:pStyle w:val="PargrafodaLista"/>
              <w:rPr>
                <w:sz w:val="24"/>
                <w:szCs w:val="24"/>
              </w:rPr>
            </w:pPr>
          </w:p>
          <w:p w:rsidR="000602DF" w:rsidRPr="000B0CA3" w:rsidRDefault="004E2C5A" w:rsidP="004E2C5A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 xml:space="preserve"> A história da saúde na Colina de Santana</w:t>
            </w:r>
            <w:r w:rsidR="00DD2E78" w:rsidRPr="000B0CA3">
              <w:rPr>
                <w:sz w:val="24"/>
                <w:szCs w:val="24"/>
              </w:rPr>
              <w:t xml:space="preserve"> e em Lisboa,</w:t>
            </w:r>
            <w:r w:rsidRPr="000B0CA3">
              <w:rPr>
                <w:sz w:val="24"/>
                <w:szCs w:val="24"/>
              </w:rPr>
              <w:t xml:space="preserve"> desde 1492 a 1953 (data da abertura do Hospital de S. Maria)</w:t>
            </w:r>
            <w:r w:rsidR="00DD2E78" w:rsidRPr="000B0CA3">
              <w:rPr>
                <w:sz w:val="24"/>
                <w:szCs w:val="24"/>
              </w:rPr>
              <w:t>, só faz sentido envolvendo a história de toda</w:t>
            </w:r>
            <w:r w:rsidRPr="000B0CA3">
              <w:rPr>
                <w:sz w:val="24"/>
                <w:szCs w:val="24"/>
              </w:rPr>
              <w:t xml:space="preserve">s as instituições </w:t>
            </w:r>
            <w:r w:rsidR="00DD2E78" w:rsidRPr="000B0CA3">
              <w:rPr>
                <w:sz w:val="24"/>
                <w:szCs w:val="24"/>
              </w:rPr>
              <w:t>de saúde tendo em conta a sua complementaridade e interdependência nas várias fases do desenvolvimento</w:t>
            </w:r>
            <w:r w:rsidRPr="000B0CA3">
              <w:rPr>
                <w:sz w:val="24"/>
                <w:szCs w:val="24"/>
              </w:rPr>
              <w:t xml:space="preserve"> </w:t>
            </w:r>
            <w:r w:rsidR="00DD2E78" w:rsidRPr="000B0CA3">
              <w:rPr>
                <w:sz w:val="24"/>
                <w:szCs w:val="24"/>
              </w:rPr>
              <w:t xml:space="preserve">das ciências médicas. Falamos de hospitais, maternidades, institutos de diagnóstico e de tratamento, de institutos de investigação, de escolas médicas, de enfermagem e </w:t>
            </w:r>
            <w:r w:rsidR="003A0E02" w:rsidRPr="000B0CA3">
              <w:rPr>
                <w:sz w:val="24"/>
                <w:szCs w:val="24"/>
              </w:rPr>
              <w:t xml:space="preserve">de </w:t>
            </w:r>
            <w:r w:rsidR="00DD2E78" w:rsidRPr="000B0CA3">
              <w:rPr>
                <w:sz w:val="24"/>
                <w:szCs w:val="24"/>
              </w:rPr>
              <w:t>outros técnicos, etc.</w:t>
            </w:r>
          </w:p>
          <w:p w:rsidR="00DD2E78" w:rsidRPr="000B0CA3" w:rsidRDefault="00DD2E78" w:rsidP="00CB6306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>Mas o centro de toda esta actividade e história foi e é o Hospital de S. José:</w:t>
            </w:r>
          </w:p>
          <w:p w:rsidR="00CB6306" w:rsidRPr="000B0CA3" w:rsidRDefault="00CB6306" w:rsidP="00CB6306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</w:p>
          <w:p w:rsidR="00DD2E78" w:rsidRPr="000B0CA3" w:rsidRDefault="00C07B49" w:rsidP="004E2C5A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>Em 1775, como herdeiro directo de 283 anos do Hospital Real de Todos-os-Santos</w:t>
            </w:r>
            <w:r w:rsidR="00374612" w:rsidRPr="000B0CA3">
              <w:rPr>
                <w:sz w:val="24"/>
                <w:szCs w:val="24"/>
              </w:rPr>
              <w:t>,</w:t>
            </w:r>
            <w:r w:rsidRPr="000B0CA3">
              <w:rPr>
                <w:sz w:val="24"/>
                <w:szCs w:val="24"/>
              </w:rPr>
              <w:t xml:space="preserve"> recebe os seus serviços e passa a designar-se: Hospital Real e Nacional de S. José;</w:t>
            </w:r>
          </w:p>
          <w:p w:rsidR="00C07B49" w:rsidRPr="000B0CA3" w:rsidRDefault="00C07B49" w:rsidP="004E2C5A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</w:p>
          <w:p w:rsidR="00C07B49" w:rsidRPr="000B0CA3" w:rsidRDefault="00C07B49" w:rsidP="00C07B49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>A partir de 1834</w:t>
            </w:r>
            <w:r w:rsidR="000B0CA3" w:rsidRPr="000B0CA3">
              <w:rPr>
                <w:sz w:val="24"/>
                <w:szCs w:val="24"/>
              </w:rPr>
              <w:t>,</w:t>
            </w:r>
            <w:r w:rsidRPr="000B0CA3">
              <w:rPr>
                <w:sz w:val="24"/>
                <w:szCs w:val="24"/>
              </w:rPr>
              <w:t xml:space="preserve"> com a extinção das ordens religiosas, o Hospital de S. José vai ocupando os conventos da Colina de Santana (S. Lázaro, Desterro, Arroios, S. Vicente de Paulo, S. Marta) e altera a designação para o Hospital Real de S. Jos</w:t>
            </w:r>
            <w:r w:rsidR="003A0E02" w:rsidRPr="000B0CA3">
              <w:rPr>
                <w:sz w:val="24"/>
                <w:szCs w:val="24"/>
              </w:rPr>
              <w:t>é e Anexos;</w:t>
            </w:r>
          </w:p>
          <w:p w:rsidR="00C07B49" w:rsidRPr="000B0CA3" w:rsidRDefault="00C07B49" w:rsidP="00C07B49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</w:p>
          <w:p w:rsidR="00C07B49" w:rsidRPr="000B0CA3" w:rsidRDefault="00C07B49" w:rsidP="00C07B49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 xml:space="preserve">Com a 1ª República o Hospital de S. José e Anexos (já integrando também </w:t>
            </w:r>
            <w:r w:rsidR="00321505" w:rsidRPr="000B0CA3">
              <w:rPr>
                <w:sz w:val="24"/>
                <w:szCs w:val="24"/>
              </w:rPr>
              <w:t>o Hospital o 1º h</w:t>
            </w:r>
            <w:r w:rsidRPr="000B0CA3">
              <w:rPr>
                <w:sz w:val="24"/>
                <w:szCs w:val="24"/>
              </w:rPr>
              <w:t xml:space="preserve">ospital português de doenças Infecto- contagiosas, </w:t>
            </w:r>
            <w:proofErr w:type="spellStart"/>
            <w:r w:rsidRPr="000B0CA3">
              <w:rPr>
                <w:sz w:val="24"/>
                <w:szCs w:val="24"/>
              </w:rPr>
              <w:t>actual</w:t>
            </w:r>
            <w:proofErr w:type="spellEnd"/>
            <w:r w:rsidRPr="000B0CA3">
              <w:rPr>
                <w:sz w:val="24"/>
                <w:szCs w:val="24"/>
              </w:rPr>
              <w:t xml:space="preserve"> </w:t>
            </w:r>
            <w:proofErr w:type="spellStart"/>
            <w:r w:rsidRPr="000B0CA3">
              <w:rPr>
                <w:sz w:val="24"/>
                <w:szCs w:val="24"/>
              </w:rPr>
              <w:t>Curry</w:t>
            </w:r>
            <w:proofErr w:type="spellEnd"/>
            <w:r w:rsidRPr="000B0CA3">
              <w:rPr>
                <w:sz w:val="24"/>
                <w:szCs w:val="24"/>
              </w:rPr>
              <w:t xml:space="preserve"> Cabral) passa a designar-se Hospitais Civis de Lisboa (HCL).</w:t>
            </w:r>
          </w:p>
          <w:p w:rsidR="00CB6306" w:rsidRPr="000B0CA3" w:rsidRDefault="00CB6306" w:rsidP="00C07B49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</w:p>
          <w:p w:rsidR="00CB6306" w:rsidRPr="000B0CA3" w:rsidRDefault="00CB6306" w:rsidP="00CB6306">
            <w:pPr>
              <w:pStyle w:val="PargrafodaLista"/>
              <w:ind w:left="1080"/>
              <w:jc w:val="both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 xml:space="preserve">O Hospital de S. José tem uma porta permanentemente aberta a todos os cidadãos desde 1775. Haverá outra instituição na cidade que assim </w:t>
            </w:r>
            <w:proofErr w:type="gramStart"/>
            <w:r w:rsidRPr="000B0CA3">
              <w:rPr>
                <w:sz w:val="24"/>
                <w:szCs w:val="24"/>
              </w:rPr>
              <w:t xml:space="preserve">seja?  </w:t>
            </w:r>
            <w:proofErr w:type="gramEnd"/>
            <w:r w:rsidRPr="000B0CA3">
              <w:rPr>
                <w:sz w:val="24"/>
                <w:szCs w:val="24"/>
              </w:rPr>
              <w:t>Nunca se poderá apagar esta memória.</w:t>
            </w:r>
          </w:p>
          <w:p w:rsidR="00321505" w:rsidRPr="000B0CA3" w:rsidRDefault="00321505" w:rsidP="00CB6306">
            <w:pPr>
              <w:jc w:val="both"/>
              <w:rPr>
                <w:sz w:val="24"/>
                <w:szCs w:val="24"/>
              </w:rPr>
            </w:pPr>
          </w:p>
          <w:p w:rsidR="00321505" w:rsidRPr="000B0CA3" w:rsidRDefault="00321505" w:rsidP="00C07B49">
            <w:pPr>
              <w:pStyle w:val="PargrafodaLista"/>
              <w:ind w:left="108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0B0CA3">
              <w:rPr>
                <w:b/>
                <w:bCs/>
                <w:sz w:val="24"/>
                <w:szCs w:val="24"/>
              </w:rPr>
              <w:t>Proposta</w:t>
            </w:r>
            <w:proofErr w:type="gramEnd"/>
            <w:r w:rsidRPr="000B0CA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0CA3">
              <w:rPr>
                <w:b/>
                <w:bCs/>
                <w:sz w:val="24"/>
                <w:szCs w:val="24"/>
              </w:rPr>
              <w:t>nº</w:t>
            </w:r>
            <w:proofErr w:type="gramEnd"/>
            <w:r w:rsidRPr="000B0CA3">
              <w:rPr>
                <w:b/>
                <w:bCs/>
                <w:sz w:val="24"/>
                <w:szCs w:val="24"/>
              </w:rPr>
              <w:t xml:space="preserve"> 4</w:t>
            </w:r>
          </w:p>
          <w:p w:rsidR="008E3934" w:rsidRPr="000B0CA3" w:rsidRDefault="00321505" w:rsidP="008E3934">
            <w:pPr>
              <w:pStyle w:val="PargrafodaLista"/>
              <w:ind w:left="1080"/>
              <w:jc w:val="both"/>
              <w:rPr>
                <w:b/>
                <w:bCs/>
                <w:sz w:val="24"/>
                <w:szCs w:val="24"/>
              </w:rPr>
            </w:pPr>
            <w:r w:rsidRPr="000B0CA3">
              <w:rPr>
                <w:b/>
                <w:bCs/>
                <w:sz w:val="24"/>
                <w:szCs w:val="24"/>
              </w:rPr>
              <w:t xml:space="preserve">Como em Lisboa e em Portugal só a Colina de Santana apresenta uma concentração de instituições de Saúde representativas da evolução da assistência durante mais de 500 anos, esta memória terá de permanecer </w:t>
            </w:r>
            <w:r w:rsidRPr="000B0CA3">
              <w:rPr>
                <w:b/>
                <w:bCs/>
                <w:sz w:val="24"/>
                <w:szCs w:val="24"/>
              </w:rPr>
              <w:lastRenderedPageBreak/>
              <w:t>nos edifícios hospitalares da Colina de Santana com um núcleo central no edifício principal do Hospital de S. José (antigo Colégio de S. Antão-o-Novo)</w:t>
            </w:r>
            <w:r w:rsidR="00CB6306" w:rsidRPr="000B0CA3">
              <w:rPr>
                <w:b/>
                <w:bCs/>
                <w:sz w:val="24"/>
                <w:szCs w:val="24"/>
              </w:rPr>
              <w:t>, de acordo com a Declaraçã</w:t>
            </w:r>
            <w:r w:rsidR="000B0CA3" w:rsidRPr="000B0CA3">
              <w:rPr>
                <w:b/>
                <w:bCs/>
                <w:sz w:val="24"/>
                <w:szCs w:val="24"/>
              </w:rPr>
              <w:t>o pública do ICOM –</w:t>
            </w:r>
            <w:proofErr w:type="gramStart"/>
            <w:r w:rsidR="000B0CA3" w:rsidRPr="000B0CA3">
              <w:rPr>
                <w:b/>
                <w:bCs/>
                <w:sz w:val="24"/>
                <w:szCs w:val="24"/>
              </w:rPr>
              <w:t>Portugal</w:t>
            </w:r>
            <w:proofErr w:type="gramEnd"/>
            <w:r w:rsidR="000B0CA3" w:rsidRPr="000B0CA3">
              <w:rPr>
                <w:b/>
                <w:bCs/>
                <w:sz w:val="24"/>
                <w:szCs w:val="24"/>
              </w:rPr>
              <w:t xml:space="preserve"> de Janeiro de 2011</w:t>
            </w:r>
            <w:r w:rsidR="00CB6306" w:rsidRPr="000B0CA3">
              <w:rPr>
                <w:b/>
                <w:bCs/>
                <w:sz w:val="24"/>
                <w:szCs w:val="24"/>
              </w:rPr>
              <w:t>.</w:t>
            </w:r>
          </w:p>
          <w:p w:rsidR="008E3934" w:rsidRPr="000B0CA3" w:rsidRDefault="008E3934" w:rsidP="008E3934">
            <w:pPr>
              <w:pStyle w:val="PargrafodaLista"/>
              <w:ind w:left="1080"/>
              <w:jc w:val="both"/>
              <w:rPr>
                <w:b/>
                <w:bCs/>
                <w:sz w:val="24"/>
                <w:szCs w:val="24"/>
              </w:rPr>
            </w:pPr>
          </w:p>
          <w:p w:rsidR="008E3934" w:rsidRPr="000B0CA3" w:rsidRDefault="004A3B82" w:rsidP="00A356CC">
            <w:pPr>
              <w:pStyle w:val="PargrafodaLista"/>
              <w:ind w:left="1080"/>
              <w:jc w:val="both"/>
              <w:rPr>
                <w:b/>
                <w:bCs/>
                <w:sz w:val="24"/>
                <w:szCs w:val="24"/>
              </w:rPr>
            </w:pPr>
            <w:r w:rsidRPr="000B0CA3">
              <w:rPr>
                <w:b/>
                <w:bCs/>
                <w:sz w:val="24"/>
                <w:szCs w:val="24"/>
              </w:rPr>
              <w:t xml:space="preserve">O </w:t>
            </w:r>
            <w:r w:rsidR="008E3934" w:rsidRPr="000B0CA3">
              <w:rPr>
                <w:b/>
                <w:bCs/>
                <w:sz w:val="24"/>
                <w:szCs w:val="24"/>
              </w:rPr>
              <w:t xml:space="preserve">edifício principal do </w:t>
            </w:r>
            <w:r w:rsidRPr="000B0CA3">
              <w:rPr>
                <w:b/>
                <w:bCs/>
                <w:sz w:val="24"/>
                <w:szCs w:val="24"/>
              </w:rPr>
              <w:t>Hospital de S. José tem de ficar com</w:t>
            </w:r>
            <w:r w:rsidR="00374612" w:rsidRPr="000B0CA3">
              <w:rPr>
                <w:b/>
                <w:bCs/>
                <w:sz w:val="24"/>
                <w:szCs w:val="24"/>
              </w:rPr>
              <w:t>o</w:t>
            </w:r>
            <w:r w:rsidRPr="000B0CA3">
              <w:rPr>
                <w:b/>
                <w:bCs/>
                <w:sz w:val="24"/>
                <w:szCs w:val="24"/>
              </w:rPr>
              <w:t xml:space="preserve"> </w:t>
            </w:r>
            <w:r w:rsidR="00CB6306" w:rsidRPr="000B0CA3">
              <w:rPr>
                <w:b/>
                <w:bCs/>
                <w:sz w:val="24"/>
                <w:szCs w:val="24"/>
              </w:rPr>
              <w:t xml:space="preserve">o local central da </w:t>
            </w:r>
            <w:r w:rsidR="008E3934" w:rsidRPr="000B0CA3">
              <w:rPr>
                <w:b/>
                <w:bCs/>
                <w:sz w:val="24"/>
                <w:szCs w:val="24"/>
              </w:rPr>
              <w:t>memória dos h</w:t>
            </w:r>
            <w:r w:rsidRPr="000B0CA3">
              <w:rPr>
                <w:b/>
                <w:bCs/>
                <w:sz w:val="24"/>
                <w:szCs w:val="24"/>
              </w:rPr>
              <w:t>os</w:t>
            </w:r>
            <w:r w:rsidR="008E3934" w:rsidRPr="000B0CA3">
              <w:rPr>
                <w:b/>
                <w:bCs/>
                <w:sz w:val="24"/>
                <w:szCs w:val="24"/>
              </w:rPr>
              <w:t>pitais de Lisboa:</w:t>
            </w:r>
            <w:r w:rsidRPr="000B0CA3">
              <w:rPr>
                <w:b/>
                <w:bCs/>
                <w:sz w:val="24"/>
                <w:szCs w:val="24"/>
              </w:rPr>
              <w:t xml:space="preserve"> </w:t>
            </w:r>
            <w:r w:rsidR="008E3934" w:rsidRPr="000B0CA3">
              <w:rPr>
                <w:b/>
                <w:bCs/>
                <w:sz w:val="24"/>
                <w:szCs w:val="24"/>
              </w:rPr>
              <w:t xml:space="preserve">centros de documentação, </w:t>
            </w:r>
            <w:r w:rsidRPr="000B0CA3">
              <w:rPr>
                <w:b/>
                <w:bCs/>
                <w:sz w:val="24"/>
                <w:szCs w:val="24"/>
              </w:rPr>
              <w:t>arquivos históricos (arquivos gerais e clínicos</w:t>
            </w:r>
            <w:r w:rsidR="008E3934" w:rsidRPr="000B0CA3">
              <w:rPr>
                <w:b/>
                <w:bCs/>
                <w:sz w:val="24"/>
                <w:szCs w:val="24"/>
              </w:rPr>
              <w:t>),</w:t>
            </w:r>
            <w:r w:rsidRPr="000B0CA3">
              <w:rPr>
                <w:b/>
                <w:bCs/>
                <w:sz w:val="24"/>
                <w:szCs w:val="24"/>
              </w:rPr>
              <w:t xml:space="preserve"> Biblioteca do Hospital e com o pat</w:t>
            </w:r>
            <w:r w:rsidR="008E3934" w:rsidRPr="000B0CA3">
              <w:rPr>
                <w:b/>
                <w:bCs/>
                <w:sz w:val="24"/>
                <w:szCs w:val="24"/>
              </w:rPr>
              <w:t>rimónio científico, dos HCL</w:t>
            </w:r>
            <w:r w:rsidRPr="000B0CA3">
              <w:rPr>
                <w:b/>
                <w:bCs/>
                <w:sz w:val="24"/>
                <w:szCs w:val="24"/>
              </w:rPr>
              <w:t>, nomeadamente com os milhares de objectos que constituem o espólio das colecções já existentes.</w:t>
            </w:r>
          </w:p>
        </w:tc>
      </w:tr>
    </w:tbl>
    <w:p w:rsidR="008F219F" w:rsidRDefault="008F219F" w:rsidP="008F219F">
      <w:pPr>
        <w:spacing w:line="240" w:lineRule="auto"/>
        <w:contextualSpacing/>
        <w:rPr>
          <w:sz w:val="24"/>
          <w:szCs w:val="24"/>
        </w:rPr>
      </w:pPr>
    </w:p>
    <w:p w:rsidR="006A5943" w:rsidRPr="000B0CA3" w:rsidRDefault="006A5943" w:rsidP="008F219F">
      <w:pPr>
        <w:spacing w:line="240" w:lineRule="auto"/>
        <w:contextualSpacing/>
        <w:rPr>
          <w:sz w:val="24"/>
          <w:szCs w:val="24"/>
        </w:rPr>
      </w:pPr>
    </w:p>
    <w:p w:rsidR="008F219F" w:rsidRPr="000B0CA3" w:rsidRDefault="008F219F" w:rsidP="008F219F">
      <w:pPr>
        <w:spacing w:line="240" w:lineRule="auto"/>
        <w:contextualSpacing/>
        <w:rPr>
          <w:sz w:val="24"/>
          <w:szCs w:val="24"/>
        </w:rPr>
      </w:pPr>
      <w:r w:rsidRPr="000B0CA3">
        <w:rPr>
          <w:sz w:val="24"/>
          <w:szCs w:val="24"/>
        </w:rPr>
        <w:t>Lisboa,………</w:t>
      </w:r>
      <w:proofErr w:type="gramStart"/>
      <w:r w:rsidR="002A4B2D" w:rsidRPr="000B0CA3">
        <w:rPr>
          <w:sz w:val="24"/>
          <w:szCs w:val="24"/>
        </w:rPr>
        <w:t>..</w:t>
      </w:r>
      <w:proofErr w:type="gramEnd"/>
      <w:r w:rsidR="002A4B2D" w:rsidRPr="000B0CA3">
        <w:rPr>
          <w:sz w:val="24"/>
          <w:szCs w:val="24"/>
        </w:rPr>
        <w:t xml:space="preserve"> </w:t>
      </w:r>
      <w:proofErr w:type="gramStart"/>
      <w:r w:rsidR="002A4B2D" w:rsidRPr="000B0CA3">
        <w:rPr>
          <w:sz w:val="24"/>
          <w:szCs w:val="24"/>
        </w:rPr>
        <w:t>de</w:t>
      </w:r>
      <w:proofErr w:type="gramEnd"/>
      <w:r w:rsidR="002A4B2D" w:rsidRPr="000B0CA3">
        <w:rPr>
          <w:sz w:val="24"/>
          <w:szCs w:val="24"/>
        </w:rPr>
        <w:t xml:space="preserve"> J</w:t>
      </w:r>
      <w:r w:rsidRPr="000B0CA3">
        <w:rPr>
          <w:sz w:val="24"/>
          <w:szCs w:val="24"/>
        </w:rPr>
        <w:t>ulho de 2013</w:t>
      </w:r>
      <w:r w:rsidR="002A4B2D" w:rsidRPr="000B0CA3">
        <w:rPr>
          <w:sz w:val="24"/>
          <w:szCs w:val="24"/>
        </w:rPr>
        <w:t xml:space="preserve">                                                Assinatura legível</w:t>
      </w:r>
    </w:p>
    <w:p w:rsidR="002A4B2D" w:rsidRPr="000B0CA3" w:rsidRDefault="002A4B2D" w:rsidP="008F219F">
      <w:pPr>
        <w:spacing w:line="240" w:lineRule="auto"/>
        <w:contextualSpacing/>
        <w:rPr>
          <w:sz w:val="24"/>
          <w:szCs w:val="24"/>
        </w:rPr>
      </w:pPr>
    </w:p>
    <w:p w:rsidR="002A4B2D" w:rsidRPr="000B0CA3" w:rsidRDefault="002A4B2D" w:rsidP="006A5943">
      <w:pPr>
        <w:spacing w:line="240" w:lineRule="auto"/>
        <w:contextualSpacing/>
        <w:jc w:val="right"/>
        <w:rPr>
          <w:sz w:val="24"/>
          <w:szCs w:val="24"/>
        </w:rPr>
      </w:pPr>
      <w:r w:rsidRPr="000B0CA3">
        <w:rPr>
          <w:sz w:val="24"/>
          <w:szCs w:val="24"/>
        </w:rPr>
        <w:t xml:space="preserve">                                                                                  …………………………………………………………………</w:t>
      </w:r>
    </w:p>
    <w:sectPr w:rsidR="002A4B2D" w:rsidRPr="000B0CA3" w:rsidSect="007F6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320"/>
    <w:multiLevelType w:val="hybridMultilevel"/>
    <w:tmpl w:val="EC9CD338"/>
    <w:lvl w:ilvl="0" w:tplc="654EC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85D07"/>
    <w:multiLevelType w:val="hybridMultilevel"/>
    <w:tmpl w:val="F6CC86F8"/>
    <w:lvl w:ilvl="0" w:tplc="7B12BECA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E041F"/>
    <w:multiLevelType w:val="hybridMultilevel"/>
    <w:tmpl w:val="EC9CD338"/>
    <w:lvl w:ilvl="0" w:tplc="654EC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E30E7"/>
    <w:multiLevelType w:val="hybridMultilevel"/>
    <w:tmpl w:val="EC9CD338"/>
    <w:lvl w:ilvl="0" w:tplc="654EC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F096A"/>
    <w:multiLevelType w:val="hybridMultilevel"/>
    <w:tmpl w:val="EC9CD338"/>
    <w:lvl w:ilvl="0" w:tplc="654EC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85316"/>
    <w:multiLevelType w:val="hybridMultilevel"/>
    <w:tmpl w:val="EC9CD338"/>
    <w:lvl w:ilvl="0" w:tplc="654EC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13C04"/>
    <w:multiLevelType w:val="hybridMultilevel"/>
    <w:tmpl w:val="AA4E1A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0316D"/>
    <w:multiLevelType w:val="hybridMultilevel"/>
    <w:tmpl w:val="E87697F8"/>
    <w:lvl w:ilvl="0" w:tplc="31F0329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19F"/>
    <w:rsid w:val="00011879"/>
    <w:rsid w:val="000602DF"/>
    <w:rsid w:val="000B0CA3"/>
    <w:rsid w:val="0015606C"/>
    <w:rsid w:val="00167D6A"/>
    <w:rsid w:val="002A4B2D"/>
    <w:rsid w:val="00321505"/>
    <w:rsid w:val="00374612"/>
    <w:rsid w:val="003A0E02"/>
    <w:rsid w:val="004A3B82"/>
    <w:rsid w:val="004E2C5A"/>
    <w:rsid w:val="006A5943"/>
    <w:rsid w:val="006C2DEB"/>
    <w:rsid w:val="0072038E"/>
    <w:rsid w:val="007F6BF8"/>
    <w:rsid w:val="008E3934"/>
    <w:rsid w:val="008F219F"/>
    <w:rsid w:val="00A356CC"/>
    <w:rsid w:val="00B40129"/>
    <w:rsid w:val="00C07B49"/>
    <w:rsid w:val="00CB6306"/>
    <w:rsid w:val="00DD2E78"/>
    <w:rsid w:val="00E812A8"/>
    <w:rsid w:val="00EE3B6D"/>
    <w:rsid w:val="00FC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F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5EB0-F645-47C3-9D22-6E117B1A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CHLC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31008</dc:creator>
  <cp:lastModifiedBy>Admin</cp:lastModifiedBy>
  <cp:revision>2</cp:revision>
  <cp:lastPrinted>2013-07-08T08:08:00Z</cp:lastPrinted>
  <dcterms:created xsi:type="dcterms:W3CDTF">2013-07-23T16:46:00Z</dcterms:created>
  <dcterms:modified xsi:type="dcterms:W3CDTF">2013-07-23T16:46:00Z</dcterms:modified>
</cp:coreProperties>
</file>