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450" w:rsidRPr="00E27B08" w:rsidRDefault="00BF4450" w:rsidP="00BF4450">
      <w:pPr>
        <w:spacing w:after="0" w:line="360" w:lineRule="auto"/>
        <w:jc w:val="center"/>
        <w:rPr>
          <w:rFonts w:ascii="Times New Roman" w:hAnsi="Times New Roman" w:cs="Times New Roman"/>
          <w:b/>
          <w:color w:val="9A7200"/>
          <w:sz w:val="16"/>
          <w:szCs w:val="16"/>
        </w:rPr>
      </w:pPr>
    </w:p>
    <w:p w:rsidR="00BF4450" w:rsidRDefault="00BF4450" w:rsidP="00BF4450">
      <w:pPr>
        <w:spacing w:after="0" w:line="360" w:lineRule="auto"/>
        <w:jc w:val="center"/>
        <w:rPr>
          <w:rFonts w:ascii="Times New Roman" w:hAnsi="Times New Roman" w:cs="Times New Roman"/>
          <w:b/>
          <w:color w:val="9A7200"/>
          <w:sz w:val="32"/>
        </w:rPr>
      </w:pPr>
      <w:r w:rsidRPr="00BF4450">
        <w:rPr>
          <w:rFonts w:ascii="Times New Roman" w:hAnsi="Times New Roman" w:cs="Times New Roman"/>
          <w:b/>
          <w:color w:val="9A7200"/>
          <w:sz w:val="32"/>
        </w:rPr>
        <w:t>Colégio de G</w:t>
      </w:r>
      <w:r w:rsidR="00E27B08">
        <w:rPr>
          <w:rFonts w:ascii="Times New Roman" w:hAnsi="Times New Roman" w:cs="Times New Roman"/>
          <w:b/>
          <w:color w:val="9A7200"/>
          <w:sz w:val="32"/>
        </w:rPr>
        <w:t>inecologia/Obstetrícia</w:t>
      </w:r>
    </w:p>
    <w:p w:rsidR="00BF4450" w:rsidRDefault="00E27B08" w:rsidP="00BF4450">
      <w:pPr>
        <w:spacing w:after="0" w:line="360" w:lineRule="auto"/>
        <w:jc w:val="center"/>
        <w:rPr>
          <w:rFonts w:ascii="Times New Roman" w:hAnsi="Times New Roman" w:cs="Times New Roman"/>
          <w:b/>
          <w:color w:val="9A7200"/>
          <w:sz w:val="28"/>
        </w:rPr>
      </w:pPr>
      <w:r>
        <w:rPr>
          <w:rFonts w:ascii="Times New Roman" w:hAnsi="Times New Roman" w:cs="Times New Roman"/>
          <w:b/>
          <w:color w:val="9A7200"/>
          <w:sz w:val="28"/>
        </w:rPr>
        <w:t xml:space="preserve">Grelha de avaliação curricular final do Internato Médico </w:t>
      </w:r>
    </w:p>
    <w:p w:rsidR="00A60A93" w:rsidRPr="003473EF" w:rsidRDefault="00A60A93" w:rsidP="00BF4450">
      <w:pPr>
        <w:spacing w:after="0" w:line="360" w:lineRule="auto"/>
        <w:jc w:val="center"/>
        <w:rPr>
          <w:rFonts w:ascii="Times New Roman" w:hAnsi="Times New Roman" w:cs="Times New Roman"/>
          <w:b/>
          <w:color w:val="9A7200"/>
          <w:sz w:val="28"/>
        </w:rPr>
      </w:pPr>
    </w:p>
    <w:p w:rsidR="00E27B08" w:rsidRPr="00E27B08" w:rsidRDefault="00E27B08" w:rsidP="00E27B08">
      <w:pPr>
        <w:rPr>
          <w:rFonts w:ascii="Verdana" w:hAnsi="Verdana"/>
          <w:b/>
          <w:sz w:val="20"/>
          <w:szCs w:val="20"/>
        </w:rPr>
      </w:pPr>
      <w:r w:rsidRPr="00E27B08">
        <w:rPr>
          <w:rFonts w:ascii="Verdana" w:hAnsi="Verdana"/>
          <w:b/>
          <w:sz w:val="20"/>
          <w:szCs w:val="20"/>
        </w:rPr>
        <w:t>Nome do Interno: _____________________________________________________________________</w:t>
      </w:r>
    </w:p>
    <w:p w:rsidR="00E27B08" w:rsidRPr="00E27B08" w:rsidRDefault="00E27B08" w:rsidP="00E27B08">
      <w:pPr>
        <w:rPr>
          <w:rFonts w:ascii="Verdana" w:hAnsi="Verdana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9"/>
        <w:gridCol w:w="5598"/>
        <w:gridCol w:w="985"/>
      </w:tblGrid>
      <w:tr w:rsidR="003C0518" w:rsidRPr="00317ACC" w:rsidTr="003C0518">
        <w:trPr>
          <w:trHeight w:val="338"/>
        </w:trPr>
        <w:tc>
          <w:tcPr>
            <w:tcW w:w="1679" w:type="pct"/>
            <w:vMerge w:val="restart"/>
            <w:vAlign w:val="center"/>
          </w:tcPr>
          <w:p w:rsidR="003C0518" w:rsidRPr="001B55EB" w:rsidRDefault="003C0518" w:rsidP="004B21F6">
            <w:pPr>
              <w:spacing w:after="0" w:line="360" w:lineRule="auto"/>
              <w:rPr>
                <w:rFonts w:ascii="Verdana" w:hAnsi="Verdana"/>
                <w:bCs/>
                <w:color w:val="000000"/>
                <w:sz w:val="18"/>
                <w:szCs w:val="20"/>
              </w:rPr>
            </w:pPr>
            <w:bookmarkStart w:id="0" w:name="_GoBack" w:colFirst="2" w:colLast="2"/>
            <w:proofErr w:type="gramStart"/>
            <w:r w:rsidRPr="001B55EB">
              <w:rPr>
                <w:rFonts w:ascii="Verdana" w:hAnsi="Verdana"/>
                <w:bCs/>
                <w:color w:val="000000"/>
                <w:sz w:val="18"/>
                <w:szCs w:val="20"/>
              </w:rPr>
              <w:t>a</w:t>
            </w:r>
            <w:proofErr w:type="gramEnd"/>
            <w:r w:rsidRPr="001B55EB">
              <w:rPr>
                <w:rFonts w:ascii="Verdana" w:hAnsi="Verdana"/>
                <w:bCs/>
                <w:color w:val="000000"/>
                <w:sz w:val="18"/>
                <w:szCs w:val="20"/>
              </w:rPr>
              <w:t xml:space="preserve"> ) Descrição e análise da evolução da formação ao longo do internato, com incidência sobre os registos de avaliação</w:t>
            </w:r>
          </w:p>
          <w:p w:rsidR="003C0518" w:rsidRPr="001B55EB" w:rsidRDefault="003C0518" w:rsidP="004B21F6">
            <w:pPr>
              <w:spacing w:after="0" w:line="360" w:lineRule="auto"/>
              <w:rPr>
                <w:rFonts w:ascii="Verdana" w:hAnsi="Verdana"/>
                <w:bCs/>
                <w:color w:val="000000"/>
                <w:sz w:val="18"/>
                <w:szCs w:val="20"/>
              </w:rPr>
            </w:pPr>
            <w:r w:rsidRPr="001B55EB">
              <w:rPr>
                <w:rFonts w:ascii="Verdana" w:hAnsi="Verdana"/>
                <w:bCs/>
                <w:color w:val="000000"/>
                <w:sz w:val="18"/>
                <w:szCs w:val="20"/>
              </w:rPr>
              <w:t>(8 valores)</w:t>
            </w:r>
          </w:p>
        </w:tc>
        <w:tc>
          <w:tcPr>
            <w:tcW w:w="2824" w:type="pct"/>
          </w:tcPr>
          <w:p w:rsidR="003C0518" w:rsidRPr="001B55EB" w:rsidRDefault="003C0518" w:rsidP="004B21F6">
            <w:pPr>
              <w:spacing w:after="0" w:line="360" w:lineRule="auto"/>
              <w:rPr>
                <w:rFonts w:ascii="Verdana" w:hAnsi="Verdana"/>
                <w:bCs/>
                <w:color w:val="000000"/>
                <w:sz w:val="18"/>
                <w:szCs w:val="20"/>
              </w:rPr>
            </w:pPr>
            <w:r w:rsidRPr="001B55EB">
              <w:rPr>
                <w:rFonts w:ascii="Verdana" w:hAnsi="Verdana"/>
                <w:bCs/>
                <w:color w:val="000000"/>
                <w:sz w:val="18"/>
                <w:szCs w:val="20"/>
              </w:rPr>
              <w:t>1 – Estágios de acordo com o programa de formação legislado</w:t>
            </w:r>
          </w:p>
        </w:tc>
        <w:tc>
          <w:tcPr>
            <w:tcW w:w="497" w:type="pct"/>
            <w:vAlign w:val="center"/>
          </w:tcPr>
          <w:p w:rsidR="003C0518" w:rsidRPr="001B55EB" w:rsidRDefault="003C0518" w:rsidP="003C0518">
            <w:pPr>
              <w:spacing w:after="0" w:line="360" w:lineRule="auto"/>
              <w:jc w:val="center"/>
              <w:rPr>
                <w:rFonts w:ascii="Verdana" w:hAnsi="Verdana"/>
                <w:bCs/>
                <w:color w:val="000000"/>
                <w:sz w:val="18"/>
                <w:szCs w:val="20"/>
              </w:rPr>
            </w:pPr>
            <w:r w:rsidRPr="001B55EB">
              <w:rPr>
                <w:rFonts w:ascii="Verdana" w:hAnsi="Verdana"/>
                <w:bCs/>
                <w:color w:val="000000"/>
                <w:sz w:val="18"/>
                <w:szCs w:val="20"/>
              </w:rPr>
              <w:t>0 – 1,5</w:t>
            </w:r>
          </w:p>
        </w:tc>
      </w:tr>
      <w:tr w:rsidR="003C0518" w:rsidRPr="00317ACC" w:rsidTr="003C0518">
        <w:trPr>
          <w:trHeight w:val="338"/>
        </w:trPr>
        <w:tc>
          <w:tcPr>
            <w:tcW w:w="1679" w:type="pct"/>
            <w:vMerge/>
          </w:tcPr>
          <w:p w:rsidR="003C0518" w:rsidRPr="001B55EB" w:rsidRDefault="003C0518" w:rsidP="004B21F6">
            <w:pPr>
              <w:spacing w:after="0" w:line="360" w:lineRule="auto"/>
              <w:rPr>
                <w:rFonts w:ascii="Verdana" w:hAnsi="Verdana"/>
                <w:bCs/>
                <w:color w:val="000000"/>
                <w:sz w:val="18"/>
                <w:szCs w:val="20"/>
              </w:rPr>
            </w:pPr>
          </w:p>
        </w:tc>
        <w:tc>
          <w:tcPr>
            <w:tcW w:w="2824" w:type="pct"/>
          </w:tcPr>
          <w:p w:rsidR="003C0518" w:rsidRPr="001B55EB" w:rsidRDefault="003C0518" w:rsidP="004B21F6">
            <w:pPr>
              <w:spacing w:after="0" w:line="360" w:lineRule="auto"/>
              <w:rPr>
                <w:rFonts w:ascii="Verdana" w:hAnsi="Verdana"/>
                <w:bCs/>
                <w:color w:val="000000"/>
                <w:sz w:val="18"/>
                <w:szCs w:val="20"/>
              </w:rPr>
            </w:pPr>
            <w:r w:rsidRPr="001B55EB">
              <w:rPr>
                <w:rFonts w:ascii="Verdana" w:hAnsi="Verdana"/>
                <w:bCs/>
                <w:color w:val="000000"/>
                <w:sz w:val="18"/>
                <w:szCs w:val="20"/>
              </w:rPr>
              <w:t xml:space="preserve">2 – Valorização dos números de procedimentos </w:t>
            </w:r>
            <w:proofErr w:type="spellStart"/>
            <w:r w:rsidRPr="001B55EB">
              <w:rPr>
                <w:rFonts w:ascii="Verdana" w:hAnsi="Verdana"/>
                <w:bCs/>
                <w:color w:val="000000"/>
                <w:sz w:val="18"/>
                <w:szCs w:val="20"/>
              </w:rPr>
              <w:t>efectuados</w:t>
            </w:r>
            <w:proofErr w:type="spellEnd"/>
            <w:r w:rsidRPr="001B55EB">
              <w:rPr>
                <w:rFonts w:ascii="Verdana" w:hAnsi="Verdana"/>
                <w:bCs/>
                <w:color w:val="000000"/>
                <w:sz w:val="18"/>
                <w:szCs w:val="20"/>
              </w:rPr>
              <w:t xml:space="preserve"> de acordo com a legislação em vigor</w:t>
            </w:r>
          </w:p>
        </w:tc>
        <w:tc>
          <w:tcPr>
            <w:tcW w:w="497" w:type="pct"/>
            <w:vAlign w:val="center"/>
          </w:tcPr>
          <w:p w:rsidR="003C0518" w:rsidRPr="001B55EB" w:rsidRDefault="003C0518" w:rsidP="003C0518">
            <w:pPr>
              <w:spacing w:after="0" w:line="360" w:lineRule="auto"/>
              <w:jc w:val="center"/>
              <w:rPr>
                <w:rFonts w:ascii="Verdana" w:hAnsi="Verdana"/>
                <w:bCs/>
                <w:color w:val="000000"/>
                <w:sz w:val="18"/>
                <w:szCs w:val="20"/>
              </w:rPr>
            </w:pPr>
            <w:r w:rsidRPr="001B55EB">
              <w:rPr>
                <w:rFonts w:ascii="Verdana" w:hAnsi="Verdana"/>
                <w:bCs/>
                <w:color w:val="000000"/>
                <w:sz w:val="18"/>
                <w:szCs w:val="20"/>
              </w:rPr>
              <w:t>0 – 2,0</w:t>
            </w:r>
          </w:p>
        </w:tc>
      </w:tr>
      <w:tr w:rsidR="003C0518" w:rsidRPr="00317ACC" w:rsidTr="003C0518">
        <w:trPr>
          <w:trHeight w:val="410"/>
        </w:trPr>
        <w:tc>
          <w:tcPr>
            <w:tcW w:w="1679" w:type="pct"/>
            <w:vMerge/>
          </w:tcPr>
          <w:p w:rsidR="003C0518" w:rsidRPr="001B55EB" w:rsidRDefault="003C0518" w:rsidP="004B21F6">
            <w:pPr>
              <w:spacing w:after="0" w:line="360" w:lineRule="auto"/>
              <w:rPr>
                <w:rFonts w:ascii="Verdana" w:hAnsi="Verdana"/>
                <w:bCs/>
                <w:color w:val="000000"/>
                <w:sz w:val="18"/>
                <w:szCs w:val="20"/>
              </w:rPr>
            </w:pPr>
          </w:p>
        </w:tc>
        <w:tc>
          <w:tcPr>
            <w:tcW w:w="2824" w:type="pct"/>
          </w:tcPr>
          <w:p w:rsidR="003C0518" w:rsidRPr="001B55EB" w:rsidRDefault="003C0518" w:rsidP="004B21F6">
            <w:pPr>
              <w:spacing w:after="0" w:line="360" w:lineRule="auto"/>
              <w:rPr>
                <w:rFonts w:ascii="Verdana" w:hAnsi="Verdana"/>
                <w:bCs/>
                <w:color w:val="000000"/>
                <w:sz w:val="18"/>
                <w:szCs w:val="20"/>
              </w:rPr>
            </w:pPr>
            <w:r w:rsidRPr="001B55EB">
              <w:rPr>
                <w:rFonts w:ascii="Verdana" w:hAnsi="Verdana"/>
                <w:bCs/>
                <w:color w:val="000000"/>
                <w:sz w:val="18"/>
                <w:szCs w:val="20"/>
              </w:rPr>
              <w:t>3 – Organização e capacidade de estruturação do documento curricular</w:t>
            </w:r>
          </w:p>
        </w:tc>
        <w:tc>
          <w:tcPr>
            <w:tcW w:w="497" w:type="pct"/>
            <w:vAlign w:val="center"/>
          </w:tcPr>
          <w:p w:rsidR="003C0518" w:rsidRPr="001B55EB" w:rsidRDefault="003C0518" w:rsidP="003C0518">
            <w:pPr>
              <w:spacing w:after="0" w:line="360" w:lineRule="auto"/>
              <w:jc w:val="center"/>
              <w:rPr>
                <w:rFonts w:ascii="Verdana" w:hAnsi="Verdana"/>
                <w:bCs/>
                <w:color w:val="000000"/>
                <w:sz w:val="18"/>
                <w:szCs w:val="20"/>
              </w:rPr>
            </w:pPr>
            <w:r w:rsidRPr="001B55EB">
              <w:rPr>
                <w:rFonts w:ascii="Verdana" w:hAnsi="Verdana"/>
                <w:bCs/>
                <w:color w:val="000000"/>
                <w:sz w:val="18"/>
                <w:szCs w:val="20"/>
              </w:rPr>
              <w:t>0 – 1,5</w:t>
            </w:r>
          </w:p>
        </w:tc>
      </w:tr>
      <w:tr w:rsidR="003C0518" w:rsidRPr="00317ACC" w:rsidTr="003C0518">
        <w:trPr>
          <w:trHeight w:val="70"/>
        </w:trPr>
        <w:tc>
          <w:tcPr>
            <w:tcW w:w="1679" w:type="pct"/>
            <w:vMerge/>
            <w:tcBorders>
              <w:bottom w:val="single" w:sz="4" w:space="0" w:color="auto"/>
            </w:tcBorders>
          </w:tcPr>
          <w:p w:rsidR="003C0518" w:rsidRPr="001B55EB" w:rsidRDefault="003C0518" w:rsidP="004B21F6">
            <w:pPr>
              <w:spacing w:after="0" w:line="360" w:lineRule="auto"/>
              <w:rPr>
                <w:rFonts w:ascii="Verdana" w:hAnsi="Verdana"/>
                <w:bCs/>
                <w:color w:val="000000"/>
                <w:sz w:val="18"/>
                <w:szCs w:val="20"/>
              </w:rPr>
            </w:pPr>
          </w:p>
        </w:tc>
        <w:tc>
          <w:tcPr>
            <w:tcW w:w="2824" w:type="pct"/>
          </w:tcPr>
          <w:p w:rsidR="003C0518" w:rsidRPr="001B55EB" w:rsidRDefault="003C0518" w:rsidP="003C0518">
            <w:pPr>
              <w:spacing w:after="0" w:line="360" w:lineRule="auto"/>
              <w:rPr>
                <w:rFonts w:ascii="Verdana" w:hAnsi="Verdana"/>
                <w:bCs/>
                <w:color w:val="000000"/>
                <w:sz w:val="18"/>
                <w:szCs w:val="20"/>
              </w:rPr>
            </w:pPr>
            <w:r w:rsidRPr="001B55EB">
              <w:rPr>
                <w:rFonts w:ascii="Verdana" w:hAnsi="Verdana"/>
                <w:bCs/>
                <w:color w:val="000000"/>
                <w:sz w:val="18"/>
                <w:szCs w:val="20"/>
              </w:rPr>
              <w:t>4 – Qualidade de argumentação do candidato</w:t>
            </w:r>
            <w:proofErr w:type="gramStart"/>
            <w:r w:rsidRPr="001B55EB">
              <w:rPr>
                <w:rFonts w:ascii="Verdana" w:hAnsi="Verdana"/>
                <w:bCs/>
                <w:color w:val="000000"/>
                <w:sz w:val="18"/>
                <w:szCs w:val="20"/>
              </w:rPr>
              <w:t>,</w:t>
            </w:r>
            <w:proofErr w:type="gramEnd"/>
            <w:r w:rsidRPr="001B55EB">
              <w:rPr>
                <w:rFonts w:ascii="Verdana" w:hAnsi="Verdana"/>
                <w:bCs/>
                <w:color w:val="000000"/>
                <w:sz w:val="18"/>
                <w:szCs w:val="20"/>
              </w:rPr>
              <w:t xml:space="preserve"> tendo em conta a sua capacidade de síntese e de comunicação</w:t>
            </w:r>
          </w:p>
        </w:tc>
        <w:tc>
          <w:tcPr>
            <w:tcW w:w="497" w:type="pct"/>
            <w:vAlign w:val="center"/>
          </w:tcPr>
          <w:p w:rsidR="003C0518" w:rsidRPr="001B55EB" w:rsidRDefault="003C0518" w:rsidP="003C0518">
            <w:pPr>
              <w:spacing w:after="0" w:line="360" w:lineRule="auto"/>
              <w:jc w:val="center"/>
              <w:rPr>
                <w:rFonts w:ascii="Verdana" w:hAnsi="Verdana"/>
                <w:bCs/>
                <w:color w:val="000000"/>
                <w:sz w:val="18"/>
                <w:szCs w:val="20"/>
              </w:rPr>
            </w:pPr>
            <w:r w:rsidRPr="001B55EB">
              <w:rPr>
                <w:rFonts w:ascii="Verdana" w:hAnsi="Verdana"/>
                <w:bCs/>
                <w:color w:val="000000"/>
                <w:sz w:val="18"/>
                <w:szCs w:val="20"/>
              </w:rPr>
              <w:t>0 – 3,0</w:t>
            </w:r>
          </w:p>
        </w:tc>
      </w:tr>
      <w:tr w:rsidR="003C0518" w:rsidRPr="00317ACC" w:rsidTr="003C0518">
        <w:trPr>
          <w:trHeight w:val="186"/>
        </w:trPr>
        <w:tc>
          <w:tcPr>
            <w:tcW w:w="1679" w:type="pct"/>
            <w:vMerge w:val="restart"/>
            <w:vAlign w:val="center"/>
          </w:tcPr>
          <w:p w:rsidR="003C0518" w:rsidRPr="001B55EB" w:rsidRDefault="003C0518" w:rsidP="004B21F6">
            <w:pPr>
              <w:spacing w:after="0" w:line="360" w:lineRule="auto"/>
              <w:rPr>
                <w:rFonts w:ascii="Verdana" w:hAnsi="Verdana"/>
                <w:bCs/>
                <w:color w:val="000000"/>
                <w:sz w:val="18"/>
                <w:szCs w:val="20"/>
              </w:rPr>
            </w:pPr>
            <w:r w:rsidRPr="001B55EB">
              <w:rPr>
                <w:rFonts w:ascii="Verdana" w:hAnsi="Verdana"/>
                <w:bCs/>
                <w:color w:val="000000"/>
                <w:sz w:val="18"/>
                <w:szCs w:val="20"/>
              </w:rPr>
              <w:t>b) Frequência de reuniões científicas e cursos (</w:t>
            </w:r>
            <w:proofErr w:type="spellStart"/>
            <w:r w:rsidRPr="001B55EB">
              <w:rPr>
                <w:rFonts w:ascii="Verdana" w:hAnsi="Verdana"/>
                <w:bCs/>
                <w:color w:val="000000"/>
                <w:sz w:val="18"/>
                <w:szCs w:val="20"/>
              </w:rPr>
              <w:t>respectiva</w:t>
            </w:r>
            <w:proofErr w:type="spellEnd"/>
            <w:r w:rsidRPr="001B55EB">
              <w:rPr>
                <w:rFonts w:ascii="Verdana" w:hAnsi="Verdana"/>
                <w:bCs/>
                <w:color w:val="000000"/>
                <w:sz w:val="18"/>
                <w:szCs w:val="20"/>
              </w:rPr>
              <w:t xml:space="preserve"> classificação) cujo programa de formação seja de interesse para a especialidade e que se enquadrem na fase de formação em que foram </w:t>
            </w:r>
            <w:proofErr w:type="spellStart"/>
            <w:r w:rsidRPr="001B55EB">
              <w:rPr>
                <w:rFonts w:ascii="Verdana" w:hAnsi="Verdana"/>
                <w:bCs/>
                <w:color w:val="000000"/>
                <w:sz w:val="18"/>
                <w:szCs w:val="20"/>
              </w:rPr>
              <w:t>efectuados</w:t>
            </w:r>
            <w:proofErr w:type="spellEnd"/>
            <w:r w:rsidRPr="001B55EB">
              <w:rPr>
                <w:rFonts w:ascii="Verdana" w:hAnsi="Verdana"/>
                <w:bCs/>
                <w:color w:val="000000"/>
                <w:sz w:val="18"/>
                <w:szCs w:val="20"/>
              </w:rPr>
              <w:t xml:space="preserve"> </w:t>
            </w:r>
          </w:p>
          <w:p w:rsidR="003C0518" w:rsidRPr="001B55EB" w:rsidRDefault="003C0518" w:rsidP="004B21F6">
            <w:pPr>
              <w:spacing w:after="0" w:line="360" w:lineRule="auto"/>
              <w:rPr>
                <w:rFonts w:ascii="Verdana" w:hAnsi="Verdana"/>
                <w:bCs/>
                <w:color w:val="000000"/>
                <w:sz w:val="18"/>
                <w:szCs w:val="20"/>
              </w:rPr>
            </w:pPr>
            <w:r w:rsidRPr="001B55EB">
              <w:rPr>
                <w:rFonts w:ascii="Verdana" w:hAnsi="Verdana"/>
                <w:bCs/>
                <w:color w:val="000000"/>
                <w:sz w:val="18"/>
                <w:szCs w:val="20"/>
              </w:rPr>
              <w:t>(4 valores)</w:t>
            </w:r>
          </w:p>
        </w:tc>
        <w:tc>
          <w:tcPr>
            <w:tcW w:w="2824" w:type="pct"/>
          </w:tcPr>
          <w:p w:rsidR="003C0518" w:rsidRPr="001B55EB" w:rsidRDefault="003C0518" w:rsidP="004B21F6">
            <w:pPr>
              <w:spacing w:after="0" w:line="360" w:lineRule="auto"/>
              <w:rPr>
                <w:rFonts w:ascii="Verdana" w:hAnsi="Verdana"/>
                <w:bCs/>
                <w:color w:val="000000"/>
                <w:sz w:val="18"/>
                <w:szCs w:val="20"/>
              </w:rPr>
            </w:pPr>
            <w:r w:rsidRPr="001B55EB">
              <w:rPr>
                <w:rFonts w:ascii="Verdana" w:hAnsi="Verdana"/>
                <w:bCs/>
                <w:color w:val="000000"/>
                <w:sz w:val="18"/>
                <w:szCs w:val="20"/>
              </w:rPr>
              <w:t>1 - Cursos organizados ou com patrocínio científico da Ordem dos Médicos</w:t>
            </w:r>
          </w:p>
          <w:p w:rsidR="003C0518" w:rsidRPr="001B55EB" w:rsidRDefault="003C0518" w:rsidP="004B21F6">
            <w:pPr>
              <w:spacing w:after="0" w:line="360" w:lineRule="auto"/>
              <w:rPr>
                <w:rFonts w:ascii="Verdana" w:hAnsi="Verdana"/>
                <w:bCs/>
                <w:color w:val="000000"/>
                <w:sz w:val="18"/>
                <w:szCs w:val="20"/>
              </w:rPr>
            </w:pPr>
            <w:r w:rsidRPr="001B55EB">
              <w:rPr>
                <w:rFonts w:ascii="Verdana" w:hAnsi="Verdana"/>
                <w:bCs/>
                <w:color w:val="000000"/>
                <w:sz w:val="18"/>
                <w:szCs w:val="20"/>
              </w:rPr>
              <w:t>(6 cursos= nota máxima)</w:t>
            </w:r>
          </w:p>
        </w:tc>
        <w:tc>
          <w:tcPr>
            <w:tcW w:w="497" w:type="pct"/>
            <w:vAlign w:val="center"/>
          </w:tcPr>
          <w:p w:rsidR="003C0518" w:rsidRPr="001B55EB" w:rsidRDefault="003C0518" w:rsidP="003C0518">
            <w:pPr>
              <w:spacing w:after="0" w:line="360" w:lineRule="auto"/>
              <w:jc w:val="center"/>
              <w:rPr>
                <w:rFonts w:ascii="Verdana" w:hAnsi="Verdana"/>
                <w:bCs/>
                <w:color w:val="000000"/>
                <w:sz w:val="18"/>
                <w:szCs w:val="20"/>
              </w:rPr>
            </w:pPr>
            <w:r w:rsidRPr="001B55EB">
              <w:rPr>
                <w:rFonts w:ascii="Verdana" w:hAnsi="Verdana"/>
                <w:bCs/>
                <w:color w:val="000000"/>
                <w:sz w:val="18"/>
                <w:szCs w:val="20"/>
              </w:rPr>
              <w:t>0 – 1,5</w:t>
            </w:r>
          </w:p>
        </w:tc>
      </w:tr>
      <w:tr w:rsidR="003C0518" w:rsidRPr="00317ACC" w:rsidTr="003C0518">
        <w:trPr>
          <w:trHeight w:val="186"/>
        </w:trPr>
        <w:tc>
          <w:tcPr>
            <w:tcW w:w="1679" w:type="pct"/>
            <w:vMerge/>
          </w:tcPr>
          <w:p w:rsidR="003C0518" w:rsidRPr="001B55EB" w:rsidRDefault="003C0518" w:rsidP="004B21F6">
            <w:pPr>
              <w:spacing w:after="0" w:line="360" w:lineRule="auto"/>
              <w:rPr>
                <w:rFonts w:ascii="Verdana" w:hAnsi="Verdana"/>
                <w:bCs/>
                <w:color w:val="000000"/>
                <w:sz w:val="18"/>
                <w:szCs w:val="20"/>
              </w:rPr>
            </w:pPr>
          </w:p>
        </w:tc>
        <w:tc>
          <w:tcPr>
            <w:tcW w:w="2824" w:type="pct"/>
          </w:tcPr>
          <w:p w:rsidR="003C0518" w:rsidRPr="001B55EB" w:rsidRDefault="003C0518" w:rsidP="004B21F6">
            <w:pPr>
              <w:spacing w:after="0" w:line="360" w:lineRule="auto"/>
              <w:rPr>
                <w:rFonts w:ascii="Verdana" w:hAnsi="Verdana"/>
                <w:bCs/>
                <w:color w:val="000000"/>
                <w:sz w:val="18"/>
                <w:szCs w:val="20"/>
              </w:rPr>
            </w:pPr>
            <w:r w:rsidRPr="001B55EB">
              <w:rPr>
                <w:rFonts w:ascii="Verdana" w:hAnsi="Verdana"/>
                <w:bCs/>
                <w:color w:val="000000"/>
                <w:sz w:val="18"/>
                <w:szCs w:val="20"/>
              </w:rPr>
              <w:t xml:space="preserve">2 – Cursos realizadas por organismos com reconhecida idoneidade </w:t>
            </w:r>
          </w:p>
          <w:p w:rsidR="003C0518" w:rsidRPr="001B55EB" w:rsidRDefault="003C0518" w:rsidP="004B21F6">
            <w:pPr>
              <w:spacing w:after="0" w:line="360" w:lineRule="auto"/>
              <w:rPr>
                <w:rFonts w:ascii="Verdana" w:hAnsi="Verdana"/>
                <w:bCs/>
                <w:color w:val="000000"/>
                <w:sz w:val="18"/>
                <w:szCs w:val="20"/>
              </w:rPr>
            </w:pPr>
            <w:r w:rsidRPr="001B55EB">
              <w:rPr>
                <w:rFonts w:ascii="Verdana" w:hAnsi="Verdana"/>
                <w:bCs/>
                <w:color w:val="000000"/>
                <w:sz w:val="18"/>
                <w:szCs w:val="20"/>
              </w:rPr>
              <w:t xml:space="preserve">(4 cursos= nota máxima) </w:t>
            </w:r>
          </w:p>
        </w:tc>
        <w:tc>
          <w:tcPr>
            <w:tcW w:w="497" w:type="pct"/>
            <w:vAlign w:val="center"/>
          </w:tcPr>
          <w:p w:rsidR="003C0518" w:rsidRPr="001B55EB" w:rsidRDefault="003C0518" w:rsidP="003C0518">
            <w:pPr>
              <w:spacing w:after="0" w:line="360" w:lineRule="auto"/>
              <w:jc w:val="center"/>
              <w:rPr>
                <w:rFonts w:ascii="Verdana" w:hAnsi="Verdana"/>
                <w:bCs/>
                <w:color w:val="000000"/>
                <w:sz w:val="18"/>
                <w:szCs w:val="20"/>
              </w:rPr>
            </w:pPr>
            <w:r w:rsidRPr="001B55EB">
              <w:rPr>
                <w:rFonts w:ascii="Verdana" w:hAnsi="Verdana"/>
                <w:bCs/>
                <w:color w:val="000000"/>
                <w:sz w:val="18"/>
                <w:szCs w:val="20"/>
              </w:rPr>
              <w:t>0 - 1,0</w:t>
            </w:r>
          </w:p>
        </w:tc>
      </w:tr>
      <w:tr w:rsidR="003C0518" w:rsidRPr="00317ACC" w:rsidTr="003C0518">
        <w:trPr>
          <w:trHeight w:val="762"/>
        </w:trPr>
        <w:tc>
          <w:tcPr>
            <w:tcW w:w="1679" w:type="pct"/>
            <w:vMerge/>
          </w:tcPr>
          <w:p w:rsidR="003C0518" w:rsidRPr="001B55EB" w:rsidRDefault="003C0518" w:rsidP="004B21F6">
            <w:pPr>
              <w:spacing w:after="0" w:line="360" w:lineRule="auto"/>
              <w:rPr>
                <w:rFonts w:ascii="Verdana" w:hAnsi="Verdana"/>
                <w:bCs/>
                <w:color w:val="000000"/>
                <w:sz w:val="18"/>
                <w:szCs w:val="20"/>
              </w:rPr>
            </w:pPr>
          </w:p>
        </w:tc>
        <w:tc>
          <w:tcPr>
            <w:tcW w:w="2824" w:type="pct"/>
          </w:tcPr>
          <w:p w:rsidR="003C0518" w:rsidRPr="001B55EB" w:rsidRDefault="003C0518" w:rsidP="004B21F6">
            <w:pPr>
              <w:spacing w:after="0" w:line="360" w:lineRule="auto"/>
              <w:rPr>
                <w:rFonts w:ascii="Verdana" w:hAnsi="Verdana"/>
                <w:bCs/>
                <w:color w:val="000000"/>
                <w:sz w:val="18"/>
                <w:szCs w:val="20"/>
              </w:rPr>
            </w:pPr>
            <w:r w:rsidRPr="001B55EB">
              <w:rPr>
                <w:rFonts w:ascii="Verdana" w:hAnsi="Verdana"/>
                <w:bCs/>
                <w:color w:val="000000"/>
                <w:sz w:val="18"/>
                <w:szCs w:val="20"/>
              </w:rPr>
              <w:t xml:space="preserve">3 – Participação em reuniões científicas organizados por sociedades científicas nacionais e/ou internacionais </w:t>
            </w:r>
          </w:p>
          <w:p w:rsidR="003C0518" w:rsidRPr="001B55EB" w:rsidRDefault="003C0518" w:rsidP="004B21F6">
            <w:pPr>
              <w:spacing w:after="0" w:line="360" w:lineRule="auto"/>
              <w:rPr>
                <w:rFonts w:ascii="Verdana" w:hAnsi="Verdana"/>
                <w:bCs/>
                <w:color w:val="000000"/>
                <w:sz w:val="18"/>
                <w:szCs w:val="20"/>
              </w:rPr>
            </w:pPr>
            <w:r w:rsidRPr="001B55EB">
              <w:rPr>
                <w:rFonts w:ascii="Verdana" w:hAnsi="Verdana"/>
                <w:bCs/>
                <w:color w:val="000000"/>
                <w:sz w:val="18"/>
                <w:szCs w:val="20"/>
              </w:rPr>
              <w:t>(12 eventos=nota máxima)</w:t>
            </w:r>
          </w:p>
        </w:tc>
        <w:tc>
          <w:tcPr>
            <w:tcW w:w="497" w:type="pct"/>
            <w:vAlign w:val="center"/>
          </w:tcPr>
          <w:p w:rsidR="003C0518" w:rsidRPr="001B55EB" w:rsidRDefault="003C0518" w:rsidP="003C0518">
            <w:pPr>
              <w:spacing w:after="0" w:line="360" w:lineRule="auto"/>
              <w:jc w:val="center"/>
              <w:rPr>
                <w:rFonts w:ascii="Verdana" w:hAnsi="Verdana"/>
                <w:bCs/>
                <w:color w:val="000000"/>
                <w:sz w:val="18"/>
                <w:szCs w:val="20"/>
              </w:rPr>
            </w:pPr>
            <w:r w:rsidRPr="001B55EB">
              <w:rPr>
                <w:rFonts w:ascii="Verdana" w:hAnsi="Verdana"/>
                <w:bCs/>
                <w:color w:val="000000"/>
                <w:sz w:val="18"/>
                <w:szCs w:val="20"/>
              </w:rPr>
              <w:t>0 – 1,5</w:t>
            </w:r>
          </w:p>
          <w:p w:rsidR="003C0518" w:rsidRPr="001B55EB" w:rsidRDefault="003C0518" w:rsidP="003C0518">
            <w:pPr>
              <w:spacing w:after="0" w:line="360" w:lineRule="auto"/>
              <w:jc w:val="center"/>
              <w:rPr>
                <w:rFonts w:ascii="Verdana" w:hAnsi="Verdana"/>
                <w:bCs/>
                <w:color w:val="000000"/>
                <w:sz w:val="18"/>
                <w:szCs w:val="20"/>
              </w:rPr>
            </w:pPr>
          </w:p>
        </w:tc>
      </w:tr>
      <w:tr w:rsidR="003C0518" w:rsidRPr="00317ACC" w:rsidTr="003C0518">
        <w:trPr>
          <w:trHeight w:val="494"/>
        </w:trPr>
        <w:tc>
          <w:tcPr>
            <w:tcW w:w="1679" w:type="pct"/>
            <w:vMerge w:val="restart"/>
            <w:vAlign w:val="center"/>
          </w:tcPr>
          <w:p w:rsidR="003C0518" w:rsidRPr="001B55EB" w:rsidRDefault="003C0518" w:rsidP="004B21F6">
            <w:pPr>
              <w:spacing w:line="360" w:lineRule="auto"/>
              <w:rPr>
                <w:rFonts w:ascii="Verdana" w:hAnsi="Verdana"/>
                <w:bCs/>
                <w:color w:val="000000"/>
                <w:sz w:val="18"/>
                <w:szCs w:val="20"/>
              </w:rPr>
            </w:pPr>
          </w:p>
          <w:p w:rsidR="003C0518" w:rsidRPr="001B55EB" w:rsidRDefault="003C0518" w:rsidP="004B21F6">
            <w:pPr>
              <w:spacing w:line="360" w:lineRule="auto"/>
              <w:rPr>
                <w:rFonts w:ascii="Verdana" w:hAnsi="Verdana"/>
                <w:bCs/>
                <w:color w:val="000000"/>
                <w:sz w:val="18"/>
                <w:szCs w:val="20"/>
              </w:rPr>
            </w:pPr>
          </w:p>
          <w:p w:rsidR="003C0518" w:rsidRPr="001B55EB" w:rsidRDefault="003C0518" w:rsidP="004B21F6">
            <w:pPr>
              <w:spacing w:line="360" w:lineRule="auto"/>
              <w:rPr>
                <w:rFonts w:ascii="Verdana" w:hAnsi="Verdana"/>
                <w:bCs/>
                <w:color w:val="000000"/>
                <w:sz w:val="18"/>
                <w:szCs w:val="20"/>
              </w:rPr>
            </w:pPr>
            <w:proofErr w:type="gramStart"/>
            <w:r w:rsidRPr="001B55EB">
              <w:rPr>
                <w:rFonts w:ascii="Verdana" w:hAnsi="Verdana"/>
                <w:bCs/>
                <w:color w:val="000000"/>
                <w:sz w:val="18"/>
                <w:szCs w:val="20"/>
              </w:rPr>
              <w:t>c</w:t>
            </w:r>
            <w:proofErr w:type="gramEnd"/>
            <w:r w:rsidRPr="001B55EB">
              <w:rPr>
                <w:rFonts w:ascii="Verdana" w:hAnsi="Verdana"/>
                <w:bCs/>
                <w:color w:val="000000"/>
                <w:sz w:val="18"/>
                <w:szCs w:val="20"/>
              </w:rPr>
              <w:t xml:space="preserve"> ) Publicação ou apresentação pública de trabalhos </w:t>
            </w:r>
          </w:p>
          <w:p w:rsidR="003C0518" w:rsidRPr="001B55EB" w:rsidRDefault="003C0518" w:rsidP="004B21F6">
            <w:pPr>
              <w:spacing w:line="360" w:lineRule="auto"/>
              <w:rPr>
                <w:rFonts w:ascii="Verdana" w:hAnsi="Verdana"/>
                <w:bCs/>
                <w:color w:val="000000"/>
                <w:sz w:val="18"/>
                <w:szCs w:val="20"/>
              </w:rPr>
            </w:pPr>
          </w:p>
          <w:p w:rsidR="003C0518" w:rsidRPr="001B55EB" w:rsidRDefault="003C0518" w:rsidP="004B21F6">
            <w:pPr>
              <w:spacing w:line="360" w:lineRule="auto"/>
              <w:rPr>
                <w:rFonts w:ascii="Verdana" w:hAnsi="Verdana"/>
                <w:bCs/>
                <w:color w:val="000000"/>
                <w:sz w:val="18"/>
                <w:szCs w:val="20"/>
              </w:rPr>
            </w:pPr>
            <w:r w:rsidRPr="001B55EB">
              <w:rPr>
                <w:rFonts w:ascii="Verdana" w:hAnsi="Verdana"/>
                <w:bCs/>
                <w:color w:val="000000"/>
                <w:sz w:val="18"/>
                <w:szCs w:val="20"/>
              </w:rPr>
              <w:t>(4 valores)</w:t>
            </w:r>
          </w:p>
        </w:tc>
        <w:tc>
          <w:tcPr>
            <w:tcW w:w="2824" w:type="pct"/>
          </w:tcPr>
          <w:p w:rsidR="003C0518" w:rsidRPr="001B55EB" w:rsidRDefault="003C0518" w:rsidP="004B21F6">
            <w:pPr>
              <w:spacing w:line="360" w:lineRule="auto"/>
              <w:rPr>
                <w:rFonts w:ascii="Verdana" w:hAnsi="Verdana"/>
                <w:bCs/>
                <w:color w:val="000000"/>
                <w:sz w:val="18"/>
                <w:szCs w:val="20"/>
              </w:rPr>
            </w:pPr>
            <w:r w:rsidRPr="001B55EB">
              <w:rPr>
                <w:rFonts w:ascii="Verdana" w:hAnsi="Verdana"/>
                <w:bCs/>
                <w:color w:val="000000"/>
                <w:sz w:val="18"/>
                <w:szCs w:val="20"/>
              </w:rPr>
              <w:t>1 – Publicações como 1º autor, em revista indexada na MEDLINE/SCI, ISI ou SCOPUS ou Capítulos de Livros (1 valor cada) ou em revista não indexada (0,5 valores/cada)</w:t>
            </w:r>
          </w:p>
          <w:p w:rsidR="003C0518" w:rsidRPr="001B55EB" w:rsidRDefault="003C0518" w:rsidP="004B21F6">
            <w:pPr>
              <w:spacing w:line="360" w:lineRule="auto"/>
              <w:rPr>
                <w:rFonts w:ascii="Verdana" w:hAnsi="Verdana"/>
                <w:bCs/>
                <w:color w:val="000000"/>
                <w:sz w:val="18"/>
                <w:szCs w:val="20"/>
              </w:rPr>
            </w:pPr>
            <w:proofErr w:type="spellStart"/>
            <w:r w:rsidRPr="001B55EB">
              <w:rPr>
                <w:rFonts w:ascii="Verdana" w:hAnsi="Verdana"/>
                <w:bCs/>
                <w:color w:val="000000"/>
                <w:sz w:val="18"/>
                <w:szCs w:val="20"/>
              </w:rPr>
              <w:t>Co-autor</w:t>
            </w:r>
            <w:proofErr w:type="spellEnd"/>
            <w:r w:rsidRPr="001B55EB">
              <w:rPr>
                <w:rFonts w:ascii="Verdana" w:hAnsi="Verdana"/>
                <w:bCs/>
                <w:color w:val="000000"/>
                <w:sz w:val="18"/>
                <w:szCs w:val="20"/>
              </w:rPr>
              <w:t xml:space="preserve">: 50% da classificação </w:t>
            </w:r>
          </w:p>
        </w:tc>
        <w:tc>
          <w:tcPr>
            <w:tcW w:w="497" w:type="pct"/>
            <w:vAlign w:val="center"/>
          </w:tcPr>
          <w:p w:rsidR="003C0518" w:rsidRPr="001B55EB" w:rsidRDefault="003C0518" w:rsidP="003C0518">
            <w:pPr>
              <w:spacing w:before="100" w:beforeAutospacing="1" w:after="100" w:afterAutospacing="1" w:line="360" w:lineRule="auto"/>
              <w:jc w:val="center"/>
              <w:rPr>
                <w:rFonts w:ascii="Verdana" w:hAnsi="Verdana"/>
                <w:bCs/>
                <w:color w:val="000000"/>
                <w:sz w:val="18"/>
                <w:szCs w:val="20"/>
              </w:rPr>
            </w:pPr>
            <w:r w:rsidRPr="001B55EB">
              <w:rPr>
                <w:rFonts w:ascii="Verdana" w:hAnsi="Verdana"/>
                <w:bCs/>
                <w:color w:val="000000"/>
                <w:sz w:val="18"/>
                <w:szCs w:val="20"/>
              </w:rPr>
              <w:t>0 – 2,0</w:t>
            </w:r>
          </w:p>
        </w:tc>
      </w:tr>
      <w:tr w:rsidR="003C0518" w:rsidRPr="00317ACC" w:rsidTr="003C0518">
        <w:trPr>
          <w:trHeight w:val="488"/>
        </w:trPr>
        <w:tc>
          <w:tcPr>
            <w:tcW w:w="1679" w:type="pct"/>
            <w:vMerge/>
          </w:tcPr>
          <w:p w:rsidR="003C0518" w:rsidRPr="001B55EB" w:rsidRDefault="003C0518" w:rsidP="004B21F6">
            <w:pPr>
              <w:spacing w:line="360" w:lineRule="auto"/>
              <w:rPr>
                <w:rFonts w:ascii="Verdana" w:hAnsi="Verdana"/>
                <w:bCs/>
                <w:color w:val="000000"/>
                <w:sz w:val="18"/>
                <w:szCs w:val="20"/>
              </w:rPr>
            </w:pPr>
          </w:p>
        </w:tc>
        <w:tc>
          <w:tcPr>
            <w:tcW w:w="2824" w:type="pct"/>
          </w:tcPr>
          <w:p w:rsidR="003C0518" w:rsidRPr="001B55EB" w:rsidRDefault="003C0518" w:rsidP="004B21F6">
            <w:pPr>
              <w:spacing w:line="360" w:lineRule="auto"/>
              <w:rPr>
                <w:rFonts w:ascii="Verdana" w:hAnsi="Verdana"/>
                <w:bCs/>
                <w:color w:val="000000"/>
                <w:sz w:val="18"/>
                <w:szCs w:val="20"/>
              </w:rPr>
            </w:pPr>
            <w:r w:rsidRPr="001B55EB">
              <w:rPr>
                <w:rFonts w:ascii="Verdana" w:hAnsi="Verdana"/>
                <w:bCs/>
                <w:color w:val="000000"/>
                <w:sz w:val="18"/>
                <w:szCs w:val="20"/>
              </w:rPr>
              <w:t>2 – Comunicação Oral ou Poster como 1º autor em Congresso Internacional (0,5 valores/ cada) ou em Congresso Nacional (0,25 valores/cada)</w:t>
            </w:r>
          </w:p>
          <w:p w:rsidR="003C0518" w:rsidRPr="001B55EB" w:rsidRDefault="003C0518" w:rsidP="004B21F6">
            <w:pPr>
              <w:spacing w:line="360" w:lineRule="auto"/>
              <w:rPr>
                <w:rFonts w:ascii="Verdana" w:hAnsi="Verdana"/>
                <w:bCs/>
                <w:color w:val="000000"/>
                <w:sz w:val="18"/>
                <w:szCs w:val="20"/>
              </w:rPr>
            </w:pPr>
            <w:proofErr w:type="spellStart"/>
            <w:r w:rsidRPr="001B55EB">
              <w:rPr>
                <w:rFonts w:ascii="Verdana" w:hAnsi="Verdana"/>
                <w:bCs/>
                <w:color w:val="000000"/>
                <w:sz w:val="18"/>
                <w:szCs w:val="20"/>
              </w:rPr>
              <w:t>Co-autor</w:t>
            </w:r>
            <w:proofErr w:type="spellEnd"/>
            <w:r w:rsidRPr="001B55EB">
              <w:rPr>
                <w:rFonts w:ascii="Verdana" w:hAnsi="Verdana"/>
                <w:bCs/>
                <w:color w:val="000000"/>
                <w:sz w:val="18"/>
                <w:szCs w:val="20"/>
              </w:rPr>
              <w:t>: 50% da classificação</w:t>
            </w:r>
          </w:p>
        </w:tc>
        <w:tc>
          <w:tcPr>
            <w:tcW w:w="497" w:type="pct"/>
            <w:vAlign w:val="center"/>
          </w:tcPr>
          <w:p w:rsidR="003C0518" w:rsidRPr="001B55EB" w:rsidRDefault="003C0518" w:rsidP="003C0518">
            <w:pPr>
              <w:spacing w:before="100" w:beforeAutospacing="1" w:after="100" w:afterAutospacing="1" w:line="360" w:lineRule="auto"/>
              <w:jc w:val="center"/>
              <w:rPr>
                <w:rFonts w:ascii="Verdana" w:hAnsi="Verdana"/>
                <w:bCs/>
                <w:color w:val="000000"/>
                <w:sz w:val="18"/>
                <w:szCs w:val="20"/>
              </w:rPr>
            </w:pPr>
            <w:r w:rsidRPr="001B55EB">
              <w:rPr>
                <w:rFonts w:ascii="Verdana" w:hAnsi="Verdana"/>
                <w:bCs/>
                <w:color w:val="000000"/>
                <w:sz w:val="18"/>
                <w:szCs w:val="20"/>
              </w:rPr>
              <w:t>0 – 2,0</w:t>
            </w:r>
          </w:p>
        </w:tc>
      </w:tr>
      <w:tr w:rsidR="003C0518" w:rsidRPr="00317ACC" w:rsidTr="003C0518">
        <w:trPr>
          <w:trHeight w:val="397"/>
        </w:trPr>
        <w:tc>
          <w:tcPr>
            <w:tcW w:w="1679" w:type="pct"/>
            <w:vMerge w:val="restart"/>
            <w:tcBorders>
              <w:top w:val="nil"/>
            </w:tcBorders>
            <w:vAlign w:val="center"/>
          </w:tcPr>
          <w:p w:rsidR="003C0518" w:rsidRPr="001B55EB" w:rsidRDefault="003C0518" w:rsidP="004B21F6">
            <w:pPr>
              <w:spacing w:after="0" w:line="360" w:lineRule="auto"/>
              <w:rPr>
                <w:rFonts w:ascii="Verdana" w:hAnsi="Verdana"/>
                <w:bCs/>
                <w:color w:val="000000"/>
                <w:sz w:val="18"/>
                <w:szCs w:val="20"/>
              </w:rPr>
            </w:pPr>
            <w:proofErr w:type="gramStart"/>
            <w:r w:rsidRPr="001B55EB">
              <w:rPr>
                <w:rFonts w:ascii="Verdana" w:hAnsi="Verdana"/>
                <w:bCs/>
                <w:color w:val="000000"/>
                <w:sz w:val="18"/>
                <w:szCs w:val="20"/>
              </w:rPr>
              <w:lastRenderedPageBreak/>
              <w:t>d</w:t>
            </w:r>
            <w:proofErr w:type="gramEnd"/>
            <w:r w:rsidRPr="001B55EB">
              <w:rPr>
                <w:rFonts w:ascii="Verdana" w:hAnsi="Verdana"/>
                <w:bCs/>
                <w:color w:val="000000"/>
                <w:sz w:val="18"/>
                <w:szCs w:val="20"/>
              </w:rPr>
              <w:t xml:space="preserve"> ) Participação dentro da área de especialização na formação de outros profissionais ou da comunidade (0,5 valores)</w:t>
            </w:r>
          </w:p>
        </w:tc>
        <w:tc>
          <w:tcPr>
            <w:tcW w:w="2824" w:type="pct"/>
          </w:tcPr>
          <w:p w:rsidR="003C0518" w:rsidRPr="001B55EB" w:rsidRDefault="003C0518" w:rsidP="004B21F6">
            <w:pPr>
              <w:spacing w:after="0" w:line="360" w:lineRule="auto"/>
              <w:rPr>
                <w:rFonts w:ascii="Verdana" w:hAnsi="Verdana"/>
                <w:bCs/>
                <w:color w:val="000000"/>
                <w:sz w:val="18"/>
              </w:rPr>
            </w:pPr>
            <w:r w:rsidRPr="001B55EB">
              <w:rPr>
                <w:rFonts w:ascii="Verdana" w:hAnsi="Verdana"/>
                <w:bCs/>
                <w:color w:val="000000"/>
                <w:sz w:val="18"/>
              </w:rPr>
              <w:t>1 – Participação no ensino pré ou pós-graduado na área da Saúde</w:t>
            </w:r>
          </w:p>
          <w:p w:rsidR="003C0518" w:rsidRPr="001B55EB" w:rsidRDefault="003C0518" w:rsidP="004B21F6">
            <w:pPr>
              <w:spacing w:after="0" w:line="360" w:lineRule="auto"/>
              <w:rPr>
                <w:rFonts w:ascii="Verdana" w:hAnsi="Verdana"/>
                <w:bCs/>
                <w:color w:val="000000"/>
                <w:sz w:val="18"/>
              </w:rPr>
            </w:pPr>
          </w:p>
        </w:tc>
        <w:tc>
          <w:tcPr>
            <w:tcW w:w="497" w:type="pct"/>
            <w:vAlign w:val="center"/>
          </w:tcPr>
          <w:p w:rsidR="003C0518" w:rsidRPr="001B55EB" w:rsidRDefault="003C0518" w:rsidP="003C0518">
            <w:pPr>
              <w:spacing w:after="0" w:line="360" w:lineRule="auto"/>
              <w:jc w:val="center"/>
              <w:rPr>
                <w:rFonts w:ascii="Verdana" w:hAnsi="Verdana"/>
                <w:bCs/>
                <w:color w:val="000000"/>
                <w:sz w:val="18"/>
                <w:szCs w:val="20"/>
              </w:rPr>
            </w:pPr>
            <w:r w:rsidRPr="001B55EB">
              <w:rPr>
                <w:rFonts w:ascii="Verdana" w:hAnsi="Verdana"/>
                <w:bCs/>
                <w:color w:val="000000"/>
                <w:sz w:val="18"/>
                <w:szCs w:val="20"/>
              </w:rPr>
              <w:t>0 - 0,3</w:t>
            </w:r>
          </w:p>
        </w:tc>
      </w:tr>
      <w:tr w:rsidR="003C0518" w:rsidRPr="00317ACC" w:rsidTr="003C0518">
        <w:trPr>
          <w:trHeight w:val="530"/>
        </w:trPr>
        <w:tc>
          <w:tcPr>
            <w:tcW w:w="1679" w:type="pct"/>
            <w:vMerge/>
          </w:tcPr>
          <w:p w:rsidR="003C0518" w:rsidRPr="001B55EB" w:rsidRDefault="003C0518" w:rsidP="004B21F6">
            <w:pPr>
              <w:spacing w:after="0" w:line="360" w:lineRule="auto"/>
              <w:rPr>
                <w:rFonts w:ascii="Verdana" w:hAnsi="Verdana"/>
                <w:bCs/>
                <w:color w:val="000000"/>
                <w:sz w:val="18"/>
                <w:szCs w:val="20"/>
              </w:rPr>
            </w:pPr>
          </w:p>
        </w:tc>
        <w:tc>
          <w:tcPr>
            <w:tcW w:w="2824" w:type="pct"/>
          </w:tcPr>
          <w:p w:rsidR="003C0518" w:rsidRPr="001B55EB" w:rsidRDefault="003C0518" w:rsidP="004B21F6">
            <w:pPr>
              <w:spacing w:after="0" w:line="360" w:lineRule="auto"/>
              <w:rPr>
                <w:rFonts w:ascii="Verdana" w:hAnsi="Verdana"/>
                <w:bCs/>
                <w:color w:val="000000"/>
                <w:sz w:val="18"/>
              </w:rPr>
            </w:pPr>
            <w:r w:rsidRPr="001B55EB">
              <w:rPr>
                <w:rFonts w:ascii="Verdana" w:hAnsi="Verdana"/>
                <w:bCs/>
                <w:color w:val="000000"/>
                <w:sz w:val="18"/>
              </w:rPr>
              <w:t xml:space="preserve">2 – Envolvimento em </w:t>
            </w:r>
            <w:proofErr w:type="spellStart"/>
            <w:r w:rsidRPr="001B55EB">
              <w:rPr>
                <w:rFonts w:ascii="Verdana" w:hAnsi="Verdana"/>
                <w:bCs/>
                <w:color w:val="000000"/>
                <w:sz w:val="18"/>
              </w:rPr>
              <w:t>projectos</w:t>
            </w:r>
            <w:proofErr w:type="spellEnd"/>
            <w:r w:rsidRPr="001B55EB">
              <w:rPr>
                <w:rFonts w:ascii="Verdana" w:hAnsi="Verdana"/>
                <w:bCs/>
                <w:color w:val="000000"/>
                <w:sz w:val="18"/>
              </w:rPr>
              <w:t xml:space="preserve"> de educação para a saúde</w:t>
            </w:r>
          </w:p>
        </w:tc>
        <w:tc>
          <w:tcPr>
            <w:tcW w:w="497" w:type="pct"/>
            <w:vAlign w:val="center"/>
          </w:tcPr>
          <w:p w:rsidR="003C0518" w:rsidRPr="001B55EB" w:rsidRDefault="003C0518" w:rsidP="003C0518">
            <w:pPr>
              <w:spacing w:after="0" w:line="360" w:lineRule="auto"/>
              <w:jc w:val="center"/>
              <w:rPr>
                <w:rFonts w:ascii="Verdana" w:hAnsi="Verdana"/>
                <w:bCs/>
                <w:color w:val="000000"/>
                <w:sz w:val="18"/>
                <w:szCs w:val="20"/>
              </w:rPr>
            </w:pPr>
            <w:r w:rsidRPr="001B55EB">
              <w:rPr>
                <w:rFonts w:ascii="Verdana" w:hAnsi="Verdana"/>
                <w:bCs/>
                <w:color w:val="000000"/>
                <w:sz w:val="18"/>
                <w:szCs w:val="20"/>
              </w:rPr>
              <w:t>0 - 0,2</w:t>
            </w:r>
          </w:p>
        </w:tc>
      </w:tr>
      <w:tr w:rsidR="003C0518" w:rsidRPr="00317ACC" w:rsidTr="003C0518">
        <w:trPr>
          <w:trHeight w:val="706"/>
        </w:trPr>
        <w:tc>
          <w:tcPr>
            <w:tcW w:w="1679" w:type="pct"/>
            <w:tcBorders>
              <w:top w:val="nil"/>
            </w:tcBorders>
            <w:vAlign w:val="center"/>
          </w:tcPr>
          <w:p w:rsidR="003C0518" w:rsidRPr="001B55EB" w:rsidRDefault="003C0518" w:rsidP="004B21F6">
            <w:pPr>
              <w:spacing w:after="0" w:line="360" w:lineRule="auto"/>
              <w:rPr>
                <w:rFonts w:ascii="Verdana" w:hAnsi="Verdana"/>
                <w:bCs/>
                <w:color w:val="000000"/>
                <w:sz w:val="18"/>
                <w:szCs w:val="20"/>
              </w:rPr>
            </w:pPr>
            <w:proofErr w:type="gramStart"/>
            <w:r w:rsidRPr="001B55EB">
              <w:rPr>
                <w:rFonts w:ascii="Verdana" w:hAnsi="Verdana"/>
                <w:bCs/>
                <w:color w:val="000000"/>
                <w:sz w:val="18"/>
                <w:szCs w:val="20"/>
              </w:rPr>
              <w:t>e</w:t>
            </w:r>
            <w:proofErr w:type="gramEnd"/>
            <w:r w:rsidRPr="001B55EB">
              <w:rPr>
                <w:rFonts w:ascii="Verdana" w:hAnsi="Verdana"/>
                <w:bCs/>
                <w:color w:val="000000"/>
                <w:sz w:val="18"/>
                <w:szCs w:val="20"/>
              </w:rPr>
              <w:t xml:space="preserve"> ) Bolsas, Prémios, </w:t>
            </w:r>
            <w:proofErr w:type="spellStart"/>
            <w:r w:rsidRPr="001B55EB">
              <w:rPr>
                <w:rFonts w:ascii="Verdana" w:hAnsi="Verdana"/>
                <w:bCs/>
                <w:color w:val="000000"/>
                <w:sz w:val="18"/>
                <w:szCs w:val="20"/>
              </w:rPr>
              <w:t>actividades</w:t>
            </w:r>
            <w:proofErr w:type="spellEnd"/>
            <w:r w:rsidRPr="001B55EB">
              <w:rPr>
                <w:rFonts w:ascii="Verdana" w:hAnsi="Verdana"/>
                <w:bCs/>
                <w:color w:val="000000"/>
                <w:sz w:val="18"/>
                <w:szCs w:val="20"/>
              </w:rPr>
              <w:t xml:space="preserve"> cumpridas no âmbito de programas doutorais ou investigação clínica (0,5 valores)</w:t>
            </w:r>
          </w:p>
        </w:tc>
        <w:tc>
          <w:tcPr>
            <w:tcW w:w="2824" w:type="pct"/>
          </w:tcPr>
          <w:p w:rsidR="003C0518" w:rsidRPr="001B55EB" w:rsidRDefault="003C0518" w:rsidP="004B21F6">
            <w:pPr>
              <w:spacing w:after="0" w:line="360" w:lineRule="auto"/>
              <w:rPr>
                <w:rFonts w:ascii="Verdana" w:hAnsi="Verdana"/>
                <w:bCs/>
                <w:color w:val="000000"/>
                <w:sz w:val="18"/>
                <w:szCs w:val="20"/>
              </w:rPr>
            </w:pPr>
            <w:r w:rsidRPr="001B55EB">
              <w:rPr>
                <w:rFonts w:ascii="Verdana" w:hAnsi="Verdana"/>
                <w:bCs/>
                <w:color w:val="000000"/>
                <w:sz w:val="18"/>
              </w:rPr>
              <w:t xml:space="preserve">1 – Bolsas, prémios, participação em programa doutoral, pós-graduações, mestrados (excluindo mestrado integrado) ou em </w:t>
            </w:r>
            <w:proofErr w:type="spellStart"/>
            <w:r w:rsidRPr="001B55EB">
              <w:rPr>
                <w:rFonts w:ascii="Verdana" w:hAnsi="Verdana"/>
                <w:bCs/>
                <w:color w:val="000000"/>
                <w:sz w:val="18"/>
              </w:rPr>
              <w:t>projectos</w:t>
            </w:r>
            <w:proofErr w:type="spellEnd"/>
            <w:r w:rsidRPr="001B55EB">
              <w:rPr>
                <w:rFonts w:ascii="Verdana" w:hAnsi="Verdana"/>
                <w:bCs/>
                <w:color w:val="000000"/>
                <w:sz w:val="18"/>
              </w:rPr>
              <w:t xml:space="preserve"> relevantes de investigação clínica</w:t>
            </w:r>
          </w:p>
        </w:tc>
        <w:tc>
          <w:tcPr>
            <w:tcW w:w="497" w:type="pct"/>
            <w:vAlign w:val="center"/>
          </w:tcPr>
          <w:p w:rsidR="003C0518" w:rsidRPr="001B55EB" w:rsidRDefault="003C0518" w:rsidP="003C0518">
            <w:pPr>
              <w:spacing w:after="0" w:line="360" w:lineRule="auto"/>
              <w:jc w:val="center"/>
              <w:rPr>
                <w:rFonts w:ascii="Verdana" w:hAnsi="Verdana"/>
                <w:bCs/>
                <w:color w:val="000000"/>
                <w:sz w:val="18"/>
                <w:szCs w:val="20"/>
              </w:rPr>
            </w:pPr>
            <w:r w:rsidRPr="001B55EB">
              <w:rPr>
                <w:rFonts w:ascii="Verdana" w:hAnsi="Verdana"/>
                <w:bCs/>
                <w:color w:val="000000"/>
                <w:sz w:val="18"/>
                <w:szCs w:val="20"/>
              </w:rPr>
              <w:t>0 – 0,5</w:t>
            </w:r>
          </w:p>
        </w:tc>
      </w:tr>
      <w:tr w:rsidR="003C0518" w:rsidRPr="00317ACC" w:rsidTr="003C0518">
        <w:trPr>
          <w:trHeight w:val="706"/>
        </w:trPr>
        <w:tc>
          <w:tcPr>
            <w:tcW w:w="1679" w:type="pct"/>
            <w:vMerge w:val="restart"/>
            <w:tcBorders>
              <w:top w:val="nil"/>
            </w:tcBorders>
            <w:vAlign w:val="center"/>
          </w:tcPr>
          <w:p w:rsidR="003C0518" w:rsidRPr="001B55EB" w:rsidRDefault="003C0518" w:rsidP="004B21F6">
            <w:pPr>
              <w:spacing w:line="360" w:lineRule="auto"/>
              <w:rPr>
                <w:rFonts w:ascii="Verdana" w:hAnsi="Verdana"/>
                <w:bCs/>
                <w:color w:val="000000"/>
                <w:sz w:val="18"/>
                <w:szCs w:val="20"/>
              </w:rPr>
            </w:pPr>
            <w:proofErr w:type="gramStart"/>
            <w:r w:rsidRPr="001B55EB">
              <w:rPr>
                <w:rFonts w:ascii="Verdana" w:hAnsi="Verdana"/>
                <w:bCs/>
                <w:color w:val="000000"/>
                <w:sz w:val="18"/>
                <w:szCs w:val="20"/>
              </w:rPr>
              <w:t>f</w:t>
            </w:r>
            <w:proofErr w:type="gramEnd"/>
            <w:r w:rsidRPr="001B55EB">
              <w:rPr>
                <w:rFonts w:ascii="Verdana" w:hAnsi="Verdana"/>
                <w:bCs/>
                <w:color w:val="000000"/>
                <w:sz w:val="18"/>
                <w:szCs w:val="20"/>
              </w:rPr>
              <w:t xml:space="preserve"> ) Descrição e análise do contributo do trabalho do candidato para os serviços e funcionamento dos mesmos  (3 valores)</w:t>
            </w:r>
          </w:p>
        </w:tc>
        <w:tc>
          <w:tcPr>
            <w:tcW w:w="2824" w:type="pct"/>
          </w:tcPr>
          <w:p w:rsidR="003C0518" w:rsidRPr="001B55EB" w:rsidRDefault="003C0518" w:rsidP="004B21F6">
            <w:pPr>
              <w:spacing w:after="100" w:afterAutospacing="1" w:line="360" w:lineRule="auto"/>
              <w:rPr>
                <w:rFonts w:ascii="Verdana" w:hAnsi="Verdana"/>
                <w:bCs/>
                <w:color w:val="000000"/>
                <w:sz w:val="18"/>
                <w:szCs w:val="20"/>
              </w:rPr>
            </w:pPr>
            <w:r w:rsidRPr="001B55EB">
              <w:rPr>
                <w:rFonts w:ascii="Verdana" w:hAnsi="Verdana"/>
                <w:bCs/>
                <w:color w:val="000000"/>
                <w:sz w:val="18"/>
                <w:szCs w:val="20"/>
              </w:rPr>
              <w:t xml:space="preserve">1 – Protocolos de </w:t>
            </w:r>
            <w:proofErr w:type="spellStart"/>
            <w:r w:rsidRPr="001B55EB">
              <w:rPr>
                <w:rFonts w:ascii="Verdana" w:hAnsi="Verdana"/>
                <w:bCs/>
                <w:color w:val="000000"/>
                <w:sz w:val="18"/>
                <w:szCs w:val="20"/>
              </w:rPr>
              <w:t>actuação</w:t>
            </w:r>
            <w:proofErr w:type="spellEnd"/>
            <w:r w:rsidRPr="001B55EB">
              <w:rPr>
                <w:rFonts w:ascii="Verdana" w:hAnsi="Verdana"/>
                <w:bCs/>
                <w:color w:val="000000"/>
                <w:sz w:val="18"/>
                <w:szCs w:val="20"/>
              </w:rPr>
              <w:t xml:space="preserve"> clínica (3 protocolos como 1º autor = nota máxima)</w:t>
            </w:r>
          </w:p>
        </w:tc>
        <w:tc>
          <w:tcPr>
            <w:tcW w:w="497" w:type="pct"/>
            <w:vAlign w:val="center"/>
          </w:tcPr>
          <w:p w:rsidR="003C0518" w:rsidRPr="001B55EB" w:rsidRDefault="003C0518" w:rsidP="003C0518">
            <w:pPr>
              <w:spacing w:after="100" w:afterAutospacing="1" w:line="360" w:lineRule="auto"/>
              <w:jc w:val="center"/>
              <w:rPr>
                <w:rFonts w:ascii="Verdana" w:hAnsi="Verdana"/>
                <w:bCs/>
                <w:color w:val="000000"/>
                <w:sz w:val="18"/>
                <w:szCs w:val="20"/>
              </w:rPr>
            </w:pPr>
            <w:r w:rsidRPr="001B55EB">
              <w:rPr>
                <w:rFonts w:ascii="Verdana" w:hAnsi="Verdana"/>
                <w:bCs/>
                <w:color w:val="000000"/>
                <w:sz w:val="18"/>
                <w:szCs w:val="20"/>
              </w:rPr>
              <w:t>0 – 0,8</w:t>
            </w:r>
          </w:p>
        </w:tc>
      </w:tr>
      <w:tr w:rsidR="003C0518" w:rsidRPr="00317ACC" w:rsidTr="003C0518">
        <w:trPr>
          <w:trHeight w:val="706"/>
        </w:trPr>
        <w:tc>
          <w:tcPr>
            <w:tcW w:w="1679" w:type="pct"/>
            <w:vMerge/>
          </w:tcPr>
          <w:p w:rsidR="003C0518" w:rsidRPr="001B55EB" w:rsidRDefault="003C0518" w:rsidP="004B21F6">
            <w:pPr>
              <w:spacing w:line="360" w:lineRule="auto"/>
              <w:rPr>
                <w:rFonts w:ascii="Verdana" w:hAnsi="Verdana"/>
                <w:bCs/>
                <w:color w:val="000000"/>
                <w:sz w:val="18"/>
                <w:szCs w:val="20"/>
              </w:rPr>
            </w:pPr>
          </w:p>
        </w:tc>
        <w:tc>
          <w:tcPr>
            <w:tcW w:w="2824" w:type="pct"/>
          </w:tcPr>
          <w:p w:rsidR="003C0518" w:rsidRPr="001B55EB" w:rsidRDefault="003C0518" w:rsidP="004B21F6">
            <w:pPr>
              <w:spacing w:after="100" w:afterAutospacing="1" w:line="360" w:lineRule="auto"/>
              <w:rPr>
                <w:rFonts w:ascii="Verdana" w:hAnsi="Verdana"/>
                <w:bCs/>
                <w:color w:val="000000"/>
                <w:sz w:val="18"/>
                <w:szCs w:val="20"/>
              </w:rPr>
            </w:pPr>
            <w:r w:rsidRPr="001B55EB">
              <w:rPr>
                <w:rFonts w:ascii="Verdana" w:hAnsi="Verdana"/>
                <w:bCs/>
                <w:color w:val="000000"/>
                <w:sz w:val="18"/>
                <w:szCs w:val="20"/>
              </w:rPr>
              <w:t>2 – Apresentações orais em reuniões hospitalares (12 apresentações = nota máxima)</w:t>
            </w:r>
          </w:p>
        </w:tc>
        <w:tc>
          <w:tcPr>
            <w:tcW w:w="497" w:type="pct"/>
            <w:vAlign w:val="center"/>
          </w:tcPr>
          <w:p w:rsidR="003C0518" w:rsidRPr="001B55EB" w:rsidRDefault="003C0518" w:rsidP="003C0518">
            <w:pPr>
              <w:spacing w:after="100" w:afterAutospacing="1" w:line="360" w:lineRule="auto"/>
              <w:jc w:val="center"/>
              <w:rPr>
                <w:rFonts w:ascii="Verdana" w:hAnsi="Verdana"/>
                <w:bCs/>
                <w:color w:val="000000"/>
                <w:sz w:val="18"/>
                <w:szCs w:val="20"/>
              </w:rPr>
            </w:pPr>
            <w:r w:rsidRPr="001B55EB">
              <w:rPr>
                <w:rFonts w:ascii="Verdana" w:hAnsi="Verdana"/>
                <w:bCs/>
                <w:color w:val="000000"/>
                <w:sz w:val="18"/>
                <w:szCs w:val="20"/>
              </w:rPr>
              <w:t>0 – 1,2</w:t>
            </w:r>
          </w:p>
        </w:tc>
      </w:tr>
      <w:tr w:rsidR="003C0518" w:rsidRPr="00317ACC" w:rsidTr="003C0518">
        <w:trPr>
          <w:trHeight w:val="706"/>
        </w:trPr>
        <w:tc>
          <w:tcPr>
            <w:tcW w:w="1679" w:type="pct"/>
            <w:vMerge/>
          </w:tcPr>
          <w:p w:rsidR="003C0518" w:rsidRPr="001B55EB" w:rsidRDefault="003C0518" w:rsidP="004B21F6">
            <w:pPr>
              <w:spacing w:line="360" w:lineRule="auto"/>
              <w:rPr>
                <w:rFonts w:ascii="Verdana" w:hAnsi="Verdana"/>
                <w:bCs/>
                <w:color w:val="000000"/>
                <w:sz w:val="18"/>
                <w:szCs w:val="20"/>
              </w:rPr>
            </w:pPr>
          </w:p>
        </w:tc>
        <w:tc>
          <w:tcPr>
            <w:tcW w:w="2824" w:type="pct"/>
          </w:tcPr>
          <w:p w:rsidR="003C0518" w:rsidRPr="001B55EB" w:rsidRDefault="003C0518" w:rsidP="004B21F6">
            <w:pPr>
              <w:spacing w:after="100" w:afterAutospacing="1" w:line="360" w:lineRule="auto"/>
              <w:rPr>
                <w:rFonts w:ascii="Verdana" w:hAnsi="Verdana"/>
                <w:bCs/>
                <w:color w:val="000000"/>
                <w:sz w:val="18"/>
                <w:szCs w:val="20"/>
              </w:rPr>
            </w:pPr>
            <w:r w:rsidRPr="001B55EB">
              <w:rPr>
                <w:rFonts w:ascii="Verdana" w:hAnsi="Verdana"/>
                <w:bCs/>
                <w:color w:val="000000"/>
                <w:sz w:val="18"/>
                <w:szCs w:val="20"/>
              </w:rPr>
              <w:t>3 – Contributo para a organização, qualidade e inovação dos serviços</w:t>
            </w:r>
          </w:p>
        </w:tc>
        <w:tc>
          <w:tcPr>
            <w:tcW w:w="497" w:type="pct"/>
            <w:vAlign w:val="center"/>
          </w:tcPr>
          <w:p w:rsidR="003C0518" w:rsidRPr="001B55EB" w:rsidRDefault="003C0518" w:rsidP="003C0518">
            <w:pPr>
              <w:spacing w:after="100" w:afterAutospacing="1" w:line="360" w:lineRule="auto"/>
              <w:jc w:val="center"/>
              <w:rPr>
                <w:rFonts w:ascii="Verdana" w:hAnsi="Verdana"/>
                <w:bCs/>
                <w:color w:val="000000"/>
                <w:sz w:val="18"/>
                <w:szCs w:val="20"/>
              </w:rPr>
            </w:pPr>
            <w:r w:rsidRPr="001B55EB">
              <w:rPr>
                <w:rFonts w:ascii="Verdana" w:hAnsi="Verdana"/>
                <w:bCs/>
                <w:color w:val="000000"/>
                <w:sz w:val="18"/>
                <w:szCs w:val="20"/>
              </w:rPr>
              <w:t>0 – 1,0</w:t>
            </w:r>
          </w:p>
        </w:tc>
      </w:tr>
      <w:tr w:rsidR="003C0518" w:rsidRPr="00317ACC" w:rsidTr="003C0518">
        <w:trPr>
          <w:trHeight w:val="706"/>
        </w:trPr>
        <w:tc>
          <w:tcPr>
            <w:tcW w:w="4503" w:type="pct"/>
            <w:gridSpan w:val="2"/>
            <w:vAlign w:val="center"/>
          </w:tcPr>
          <w:p w:rsidR="003C0518" w:rsidRPr="001B55EB" w:rsidRDefault="003C0518" w:rsidP="004B21F6">
            <w:pPr>
              <w:spacing w:after="0" w:line="360" w:lineRule="auto"/>
              <w:rPr>
                <w:rFonts w:ascii="Verdana" w:hAnsi="Verdana"/>
                <w:bCs/>
                <w:color w:val="000000"/>
                <w:sz w:val="18"/>
                <w:szCs w:val="20"/>
              </w:rPr>
            </w:pPr>
            <w:r w:rsidRPr="001B55EB">
              <w:rPr>
                <w:rFonts w:ascii="Verdana" w:hAnsi="Verdana"/>
                <w:bCs/>
                <w:color w:val="000000"/>
                <w:sz w:val="18"/>
                <w:szCs w:val="20"/>
              </w:rPr>
              <w:t>TOTAL</w:t>
            </w:r>
          </w:p>
        </w:tc>
        <w:tc>
          <w:tcPr>
            <w:tcW w:w="497" w:type="pct"/>
            <w:vAlign w:val="center"/>
          </w:tcPr>
          <w:p w:rsidR="003C0518" w:rsidRPr="001B55EB" w:rsidRDefault="003C0518" w:rsidP="003C0518">
            <w:pPr>
              <w:spacing w:after="0" w:line="360" w:lineRule="auto"/>
              <w:jc w:val="center"/>
              <w:rPr>
                <w:rFonts w:ascii="Verdana" w:hAnsi="Verdana"/>
                <w:bCs/>
                <w:color w:val="000000"/>
                <w:sz w:val="18"/>
                <w:szCs w:val="20"/>
              </w:rPr>
            </w:pPr>
            <w:r w:rsidRPr="001B55EB">
              <w:rPr>
                <w:rFonts w:ascii="Verdana" w:hAnsi="Verdana"/>
                <w:bCs/>
                <w:color w:val="000000"/>
                <w:sz w:val="18"/>
                <w:szCs w:val="20"/>
              </w:rPr>
              <w:t>20</w:t>
            </w:r>
          </w:p>
        </w:tc>
      </w:tr>
      <w:bookmarkEnd w:id="0"/>
    </w:tbl>
    <w:p w:rsidR="007F2C39" w:rsidRPr="007F2C39" w:rsidRDefault="007F2C39" w:rsidP="00A60A93">
      <w:pPr>
        <w:jc w:val="right"/>
        <w:rPr>
          <w:rFonts w:ascii="Verdana" w:hAnsi="Verdana" w:cstheme="minorHAnsi"/>
          <w:sz w:val="16"/>
        </w:rPr>
      </w:pPr>
    </w:p>
    <w:sectPr w:rsidR="007F2C39" w:rsidRPr="007F2C39" w:rsidSect="00BF4450">
      <w:headerReference w:type="default" r:id="rId6"/>
      <w:pgSz w:w="11906" w:h="16838"/>
      <w:pgMar w:top="1418" w:right="992" w:bottom="1418" w:left="992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73F" w:rsidRDefault="00E0473F" w:rsidP="00AA4CE1">
      <w:pPr>
        <w:spacing w:after="0" w:line="240" w:lineRule="auto"/>
      </w:pPr>
      <w:r>
        <w:separator/>
      </w:r>
    </w:p>
  </w:endnote>
  <w:endnote w:type="continuationSeparator" w:id="0">
    <w:p w:rsidR="00E0473F" w:rsidRDefault="00E0473F" w:rsidP="00AA4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73F" w:rsidRDefault="00E0473F" w:rsidP="00AA4CE1">
      <w:pPr>
        <w:spacing w:after="0" w:line="240" w:lineRule="auto"/>
      </w:pPr>
      <w:r>
        <w:separator/>
      </w:r>
    </w:p>
  </w:footnote>
  <w:footnote w:type="continuationSeparator" w:id="0">
    <w:p w:rsidR="00E0473F" w:rsidRDefault="00E0473F" w:rsidP="00AA4C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CE1" w:rsidRDefault="00BF4450" w:rsidP="00BF4450">
    <w:pPr>
      <w:pStyle w:val="Cabealho"/>
      <w:tabs>
        <w:tab w:val="clear" w:pos="4252"/>
        <w:tab w:val="clear" w:pos="8504"/>
      </w:tabs>
      <w:ind w:left="-992"/>
    </w:pPr>
    <w:r w:rsidRPr="00BF4450">
      <w:rPr>
        <w:noProof/>
        <w:lang w:eastAsia="pt-PT"/>
      </w:rPr>
      <w:drawing>
        <wp:inline distT="0" distB="0" distL="0" distR="0">
          <wp:extent cx="7544035" cy="1383738"/>
          <wp:effectExtent l="19050" t="0" r="0" b="0"/>
          <wp:docPr id="3" name="Imagem 1" descr="https://www.ordemdosmedicos.pt/imagens/header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s://www.ordemdosmedicos.pt/imagens/header2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9999" cy="13829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60A93" w:rsidRDefault="00A60A93" w:rsidP="00BF4450">
    <w:pPr>
      <w:pStyle w:val="Cabealho"/>
      <w:tabs>
        <w:tab w:val="clear" w:pos="4252"/>
        <w:tab w:val="clear" w:pos="8504"/>
      </w:tabs>
      <w:ind w:left="-992"/>
    </w:pPr>
  </w:p>
  <w:p w:rsidR="00A60A93" w:rsidRDefault="00A60A93" w:rsidP="00BF4450">
    <w:pPr>
      <w:pStyle w:val="Cabealho"/>
      <w:tabs>
        <w:tab w:val="clear" w:pos="4252"/>
        <w:tab w:val="clear" w:pos="8504"/>
      </w:tabs>
      <w:ind w:left="-99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C44"/>
    <w:rsid w:val="0002287F"/>
    <w:rsid w:val="000469FE"/>
    <w:rsid w:val="000C2B7B"/>
    <w:rsid w:val="00100FEC"/>
    <w:rsid w:val="00115DEB"/>
    <w:rsid w:val="00125E0D"/>
    <w:rsid w:val="00163533"/>
    <w:rsid w:val="00196115"/>
    <w:rsid w:val="00222EB9"/>
    <w:rsid w:val="002419A0"/>
    <w:rsid w:val="002807D4"/>
    <w:rsid w:val="002C55CF"/>
    <w:rsid w:val="002F0F25"/>
    <w:rsid w:val="003473EF"/>
    <w:rsid w:val="003B631D"/>
    <w:rsid w:val="003C0518"/>
    <w:rsid w:val="00432A63"/>
    <w:rsid w:val="00561647"/>
    <w:rsid w:val="005E44F0"/>
    <w:rsid w:val="00602914"/>
    <w:rsid w:val="006153FF"/>
    <w:rsid w:val="006738C3"/>
    <w:rsid w:val="00684271"/>
    <w:rsid w:val="00692635"/>
    <w:rsid w:val="006E6912"/>
    <w:rsid w:val="0072774F"/>
    <w:rsid w:val="007E5E0B"/>
    <w:rsid w:val="007F2C39"/>
    <w:rsid w:val="008C09FF"/>
    <w:rsid w:val="008C1E00"/>
    <w:rsid w:val="008F22EF"/>
    <w:rsid w:val="0099173B"/>
    <w:rsid w:val="00A60A93"/>
    <w:rsid w:val="00AA4CE1"/>
    <w:rsid w:val="00B13E9B"/>
    <w:rsid w:val="00B542E3"/>
    <w:rsid w:val="00B65D0C"/>
    <w:rsid w:val="00B86BE5"/>
    <w:rsid w:val="00BB39E6"/>
    <w:rsid w:val="00BF4450"/>
    <w:rsid w:val="00C431F5"/>
    <w:rsid w:val="00CB20B6"/>
    <w:rsid w:val="00CF10B6"/>
    <w:rsid w:val="00E0473F"/>
    <w:rsid w:val="00E27B08"/>
    <w:rsid w:val="00E4673A"/>
    <w:rsid w:val="00E65BEC"/>
    <w:rsid w:val="00E8225C"/>
    <w:rsid w:val="00E97C44"/>
    <w:rsid w:val="00F47C5E"/>
    <w:rsid w:val="00FD5981"/>
    <w:rsid w:val="00FF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5:docId w15:val="{D9C577E2-2D99-4284-868F-144CC3FE9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69FE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E97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AA4C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A4CE1"/>
  </w:style>
  <w:style w:type="paragraph" w:styleId="Rodap">
    <w:name w:val="footer"/>
    <w:basedOn w:val="Normal"/>
    <w:link w:val="RodapCarter"/>
    <w:uiPriority w:val="99"/>
    <w:unhideWhenUsed/>
    <w:rsid w:val="00AA4C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AA4CE1"/>
  </w:style>
  <w:style w:type="paragraph" w:styleId="Textodebalo">
    <w:name w:val="Balloon Text"/>
    <w:basedOn w:val="Normal"/>
    <w:link w:val="TextodebaloCarter"/>
    <w:uiPriority w:val="99"/>
    <w:semiHidden/>
    <w:unhideWhenUsed/>
    <w:rsid w:val="00AA4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AA4C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410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Areia</dc:creator>
  <cp:lastModifiedBy>PPessoa</cp:lastModifiedBy>
  <cp:revision>3</cp:revision>
  <cp:lastPrinted>2012-02-07T18:21:00Z</cp:lastPrinted>
  <dcterms:created xsi:type="dcterms:W3CDTF">2015-02-05T18:43:00Z</dcterms:created>
  <dcterms:modified xsi:type="dcterms:W3CDTF">2015-04-10T14:36:00Z</dcterms:modified>
</cp:coreProperties>
</file>