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99" w:rsidRPr="00197699" w:rsidRDefault="00197699" w:rsidP="00197699">
      <w:pPr>
        <w:jc w:val="center"/>
        <w:rPr>
          <w:rFonts w:ascii="Arial Narrow" w:eastAsia="Meiryo" w:hAnsi="Arial Narrow" w:cs="Meiryo"/>
          <w:b/>
          <w:sz w:val="22"/>
          <w:szCs w:val="22"/>
        </w:rPr>
      </w:pPr>
      <w:r w:rsidRPr="00197699">
        <w:rPr>
          <w:rFonts w:ascii="Arial Narrow" w:eastAsia="Meiryo" w:hAnsi="Arial Narrow" w:cs="Meiryo"/>
          <w:b/>
          <w:sz w:val="22"/>
          <w:szCs w:val="22"/>
        </w:rPr>
        <w:t>AVAL</w:t>
      </w:r>
      <w:r w:rsidR="00905DEF">
        <w:rPr>
          <w:rFonts w:ascii="Arial Narrow" w:eastAsia="Meiryo" w:hAnsi="Arial Narrow" w:cs="Meiryo"/>
          <w:b/>
          <w:sz w:val="22"/>
          <w:szCs w:val="22"/>
        </w:rPr>
        <w:t xml:space="preserve">IAÇÃO CURRICULAR do EXAME DA </w:t>
      </w:r>
      <w:r w:rsidRPr="00197699">
        <w:rPr>
          <w:rFonts w:ascii="Arial Narrow" w:eastAsia="Meiryo" w:hAnsi="Arial Narrow" w:cs="Meiryo"/>
          <w:b/>
          <w:sz w:val="22"/>
          <w:szCs w:val="22"/>
        </w:rPr>
        <w:t>ESPECIALIDADE DE MEDICINA INTENSIVA</w:t>
      </w:r>
    </w:p>
    <w:p w:rsidR="000032CE" w:rsidRPr="00197699" w:rsidRDefault="000032CE">
      <w:pPr>
        <w:rPr>
          <w:sz w:val="22"/>
          <w:szCs w:val="22"/>
        </w:rPr>
      </w:pPr>
    </w:p>
    <w:p w:rsidR="00197699" w:rsidRPr="00197699" w:rsidRDefault="00197699">
      <w:pPr>
        <w:rPr>
          <w:sz w:val="22"/>
          <w:szCs w:val="22"/>
        </w:rPr>
      </w:pPr>
    </w:p>
    <w:p w:rsidR="00197699" w:rsidRPr="00197699" w:rsidRDefault="00197699" w:rsidP="00197699">
      <w:pPr>
        <w:tabs>
          <w:tab w:val="left" w:pos="1134"/>
          <w:tab w:val="left" w:pos="3353"/>
          <w:tab w:val="left" w:pos="7088"/>
          <w:tab w:val="left" w:pos="15373"/>
        </w:tabs>
        <w:ind w:left="93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>1</w:t>
      </w:r>
      <w:r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  <w:t xml:space="preserve">Avaliação da Competência técnico-profissional </w:t>
      </w:r>
      <w:r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  <w:t>10 (50%)</w:t>
      </w:r>
    </w:p>
    <w:p w:rsidR="00197699" w:rsidRPr="00197699" w:rsidRDefault="00197699" w:rsidP="00197699">
      <w:pPr>
        <w:tabs>
          <w:tab w:val="left" w:pos="1134"/>
          <w:tab w:val="left" w:pos="3353"/>
          <w:tab w:val="left" w:pos="7088"/>
          <w:tab w:val="left" w:pos="15373"/>
        </w:tabs>
        <w:ind w:left="93"/>
        <w:rPr>
          <w:rFonts w:ascii="Calibri" w:hAnsi="Calibri"/>
          <w:bCs/>
          <w:color w:val="000000"/>
          <w:sz w:val="22"/>
          <w:szCs w:val="22"/>
          <w:lang w:eastAsia="en-US"/>
        </w:rPr>
      </w:pPr>
      <w:r w:rsidRPr="00197699">
        <w:rPr>
          <w:rFonts w:ascii="Calibri" w:hAnsi="Calibri"/>
          <w:bCs/>
          <w:color w:val="000000"/>
          <w:sz w:val="22"/>
          <w:szCs w:val="22"/>
          <w:lang w:eastAsia="en-US"/>
        </w:rPr>
        <w:t>Pretende-se com este item a avaliação das competências em Medicina Intensiva adquiridas aplicáveis na prática clínica, bem como aferir da adequação da formação nesta área.</w:t>
      </w:r>
    </w:p>
    <w:p w:rsidR="00197699" w:rsidRPr="00197699" w:rsidRDefault="00197699" w:rsidP="00197699">
      <w:pPr>
        <w:tabs>
          <w:tab w:val="left" w:pos="1134"/>
          <w:tab w:val="left" w:pos="3353"/>
          <w:tab w:val="left" w:pos="7088"/>
          <w:tab w:val="left" w:pos="15373"/>
        </w:tabs>
        <w:ind w:left="93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</w:p>
    <w:p w:rsidR="00197699" w:rsidRPr="00197699" w:rsidRDefault="00197699" w:rsidP="00232BBF">
      <w:pPr>
        <w:tabs>
          <w:tab w:val="left" w:pos="1134"/>
          <w:tab w:val="left" w:pos="7088"/>
        </w:tabs>
        <w:ind w:left="93" w:right="-58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>a)</w:t>
      </w:r>
      <w:r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  <w:t xml:space="preserve">Patologia observada e apresentação organizada dos resultados </w:t>
      </w:r>
      <w:r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  <w:t>3</w:t>
      </w:r>
    </w:p>
    <w:p w:rsidR="00232BBF" w:rsidRDefault="00232BBF" w:rsidP="00232BBF">
      <w:pPr>
        <w:tabs>
          <w:tab w:val="left" w:pos="1134"/>
          <w:tab w:val="left" w:pos="3353"/>
          <w:tab w:val="left" w:pos="7088"/>
          <w:tab w:val="left" w:pos="15373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i.</w:t>
      </w:r>
      <w:r w:rsidR="00197699"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>Cirurgia Urgente; Cirurgia electiva;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 Trauma; Urgência; Neurocrítico</w:t>
      </w:r>
    </w:p>
    <w:p w:rsidR="00232BBF" w:rsidRDefault="00232BBF" w:rsidP="00232BBF">
      <w:pPr>
        <w:tabs>
          <w:tab w:val="left" w:pos="1134"/>
          <w:tab w:val="left" w:pos="3353"/>
          <w:tab w:val="left" w:pos="7088"/>
          <w:tab w:val="left" w:pos="15373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ii.</w:t>
      </w:r>
      <w:r w:rsidR="00197699"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>Diagnósticos sindromáticos; Indices Gravidade; Morbilidade e mortalidade (UCI e hospitalar); Complicações - infeciosas e outras; atividade com doentes de nível II e III</w:t>
      </w:r>
    </w:p>
    <w:p w:rsidR="00232BBF" w:rsidRDefault="00232BBF" w:rsidP="00232BBF">
      <w:pPr>
        <w:tabs>
          <w:tab w:val="left" w:pos="1134"/>
          <w:tab w:val="left" w:pos="3353"/>
          <w:tab w:val="left" w:pos="7088"/>
          <w:tab w:val="left" w:pos="15373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</w:p>
    <w:p w:rsidR="00197699" w:rsidRPr="00197699" w:rsidRDefault="00197699" w:rsidP="00232BBF">
      <w:pPr>
        <w:tabs>
          <w:tab w:val="left" w:pos="1134"/>
          <w:tab w:val="left" w:pos="3353"/>
          <w:tab w:val="left" w:pos="7088"/>
          <w:tab w:val="left" w:pos="15373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  <w:r w:rsidRPr="00197699">
        <w:rPr>
          <w:rFonts w:ascii="Calibri" w:hAnsi="Calibri"/>
          <w:color w:val="000000"/>
          <w:sz w:val="22"/>
          <w:szCs w:val="22"/>
          <w:lang w:eastAsia="en-US"/>
        </w:rPr>
        <w:t>0,3 cada</w:t>
      </w:r>
      <w:r w:rsidR="00232BBF">
        <w:rPr>
          <w:rFonts w:ascii="Calibri" w:hAnsi="Calibri"/>
          <w:color w:val="000000"/>
          <w:sz w:val="22"/>
          <w:szCs w:val="22"/>
          <w:lang w:eastAsia="en-US"/>
        </w:rPr>
        <w:t xml:space="preserve"> um dos 10 itens, considerando a casuística apresentada e a qualidade da discussão</w:t>
      </w:r>
    </w:p>
    <w:p w:rsidR="00232BBF" w:rsidRDefault="00232BBF" w:rsidP="00232BBF">
      <w:pPr>
        <w:tabs>
          <w:tab w:val="left" w:pos="1134"/>
          <w:tab w:val="left" w:pos="7088"/>
        </w:tabs>
        <w:ind w:left="93" w:right="-58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</w:p>
    <w:p w:rsidR="00197699" w:rsidRPr="00197699" w:rsidRDefault="00197699" w:rsidP="00232BBF">
      <w:pPr>
        <w:tabs>
          <w:tab w:val="left" w:pos="1134"/>
          <w:tab w:val="left" w:pos="7088"/>
        </w:tabs>
        <w:ind w:left="93" w:right="-58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 xml:space="preserve">b) </w:t>
      </w:r>
      <w:r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  <w:t>Aquisição de competências em Medicina Intensiva</w:t>
      </w:r>
      <w:r w:rsidR="00232BBF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  <w:t>3</w:t>
      </w:r>
    </w:p>
    <w:p w:rsidR="00197699" w:rsidRPr="00197699" w:rsidRDefault="00135C5B" w:rsidP="00232BBF">
      <w:pPr>
        <w:tabs>
          <w:tab w:val="left" w:pos="1134"/>
          <w:tab w:val="left" w:pos="7088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i.</w:t>
      </w:r>
      <w:r w:rsidR="00197699"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>Reuniões Formação no Serviço/Hospital - apresentação de pelo menos 1</w:t>
      </w:r>
      <w:r w:rsidR="00232BBF">
        <w:rPr>
          <w:rFonts w:ascii="Calibri" w:hAnsi="Calibri"/>
          <w:color w:val="000000"/>
          <w:sz w:val="22"/>
          <w:szCs w:val="22"/>
          <w:lang w:eastAsia="en-US"/>
        </w:rPr>
        <w:t xml:space="preserve"> sessão</w:t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>/semestre</w:t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ab/>
        <w:t>1</w:t>
      </w:r>
      <w:r w:rsidR="00232BBF">
        <w:rPr>
          <w:rFonts w:ascii="Calibri" w:hAnsi="Calibri"/>
          <w:color w:val="000000"/>
          <w:sz w:val="22"/>
          <w:szCs w:val="22"/>
          <w:lang w:eastAsia="en-US"/>
        </w:rPr>
        <w:t xml:space="preserve"> valor</w:t>
      </w:r>
    </w:p>
    <w:p w:rsidR="00197699" w:rsidRPr="00197699" w:rsidRDefault="00135C5B" w:rsidP="00F36A96">
      <w:pPr>
        <w:tabs>
          <w:tab w:val="left" w:pos="1134"/>
          <w:tab w:val="left" w:pos="7088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ii.</w:t>
      </w:r>
      <w:r w:rsidR="00197699"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 xml:space="preserve">Participação </w:t>
      </w:r>
      <w:r w:rsidR="00232BBF">
        <w:rPr>
          <w:rFonts w:ascii="Calibri" w:hAnsi="Calibri"/>
          <w:color w:val="000000"/>
          <w:sz w:val="22"/>
          <w:szCs w:val="22"/>
          <w:lang w:eastAsia="en-US"/>
        </w:rPr>
        <w:t xml:space="preserve">ativa </w:t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>em visitas clínicas</w:t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ab/>
        <w:t>0,5</w:t>
      </w:r>
      <w:r w:rsidR="00232BBF">
        <w:rPr>
          <w:rFonts w:ascii="Calibri" w:hAnsi="Calibri"/>
          <w:color w:val="000000"/>
          <w:sz w:val="22"/>
          <w:szCs w:val="22"/>
          <w:lang w:eastAsia="en-US"/>
        </w:rPr>
        <w:t xml:space="preserve"> valor</w:t>
      </w:r>
    </w:p>
    <w:p w:rsidR="00905DEF" w:rsidRPr="00905DEF" w:rsidRDefault="00135C5B" w:rsidP="00F36A96">
      <w:pPr>
        <w:ind w:left="93"/>
        <w:rPr>
          <w:rFonts w:ascii="Times" w:hAnsi="Times"/>
          <w:sz w:val="20"/>
          <w:szCs w:val="20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iii.</w:t>
      </w:r>
      <w:r w:rsidR="00197699"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>Participação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 ativa</w:t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 xml:space="preserve"> em triagem de doentes admitidos</w:t>
      </w:r>
      <w:r w:rsidR="00905DEF">
        <w:rPr>
          <w:rFonts w:ascii="Calibri" w:hAnsi="Calibri"/>
          <w:color w:val="000000"/>
          <w:sz w:val="22"/>
          <w:szCs w:val="22"/>
          <w:lang w:eastAsia="en-US"/>
        </w:rPr>
        <w:t>,</w:t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="00905DEF" w:rsidRPr="00905DEF">
        <w:rPr>
          <w:rFonts w:ascii="Arial" w:hAnsi="Arial" w:cs="Arial"/>
          <w:color w:val="222222"/>
          <w:sz w:val="19"/>
          <w:szCs w:val="19"/>
          <w:shd w:val="clear" w:color="auto" w:fill="FFFFFF"/>
          <w:lang w:eastAsia="en-US"/>
        </w:rPr>
        <w:t>li</w:t>
      </w:r>
      <w:r w:rsidR="00905DEF">
        <w:rPr>
          <w:rFonts w:ascii="Arial" w:hAnsi="Arial" w:cs="Arial"/>
          <w:color w:val="222222"/>
          <w:sz w:val="19"/>
          <w:szCs w:val="19"/>
          <w:shd w:val="clear" w:color="auto" w:fill="FFFFFF"/>
          <w:lang w:eastAsia="en-US"/>
        </w:rPr>
        <w:t xml:space="preserve">mitação de esforço terapêutico e </w:t>
      </w:r>
      <w:r w:rsidR="00905DEF" w:rsidRPr="00905DEF">
        <w:rPr>
          <w:rFonts w:ascii="Arial" w:hAnsi="Arial" w:cs="Arial"/>
          <w:color w:val="222222"/>
          <w:sz w:val="19"/>
          <w:szCs w:val="19"/>
          <w:shd w:val="clear" w:color="auto" w:fill="FFFFFF"/>
          <w:lang w:eastAsia="en-US"/>
        </w:rPr>
        <w:t>cuidados de fim de vida</w:t>
      </w:r>
    </w:p>
    <w:p w:rsidR="00197699" w:rsidRPr="00197699" w:rsidRDefault="00197699" w:rsidP="00232BBF">
      <w:pPr>
        <w:tabs>
          <w:tab w:val="left" w:pos="1134"/>
          <w:tab w:val="left" w:pos="7088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  <w:r w:rsidRPr="00197699">
        <w:rPr>
          <w:rFonts w:ascii="Calibri" w:hAnsi="Calibri"/>
          <w:color w:val="000000"/>
          <w:sz w:val="22"/>
          <w:szCs w:val="22"/>
          <w:lang w:eastAsia="en-US"/>
        </w:rPr>
        <w:tab/>
      </w:r>
      <w:r w:rsidR="00232BBF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197699">
        <w:rPr>
          <w:rFonts w:ascii="Calibri" w:hAnsi="Calibri"/>
          <w:color w:val="000000"/>
          <w:sz w:val="22"/>
          <w:szCs w:val="22"/>
          <w:lang w:eastAsia="en-US"/>
        </w:rPr>
        <w:t>0,5</w:t>
      </w:r>
      <w:r w:rsidR="00135C5B">
        <w:rPr>
          <w:rFonts w:ascii="Calibri" w:hAnsi="Calibri"/>
          <w:color w:val="000000"/>
          <w:sz w:val="22"/>
          <w:szCs w:val="22"/>
          <w:lang w:eastAsia="en-US"/>
        </w:rPr>
        <w:t xml:space="preserve"> valor</w:t>
      </w:r>
    </w:p>
    <w:p w:rsidR="00197699" w:rsidRDefault="00F05804" w:rsidP="00232BBF">
      <w:pPr>
        <w:tabs>
          <w:tab w:val="left" w:pos="1134"/>
          <w:tab w:val="left" w:pos="7088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iv</w:t>
      </w:r>
      <w:r w:rsidR="00135C5B">
        <w:rPr>
          <w:rFonts w:ascii="Calibri" w:hAnsi="Calibri"/>
          <w:b/>
          <w:bCs/>
          <w:color w:val="000000"/>
          <w:sz w:val="22"/>
          <w:szCs w:val="22"/>
          <w:lang w:eastAsia="en-US"/>
        </w:rPr>
        <w:t>.</w:t>
      </w:r>
      <w:r w:rsidR="00197699"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>Domínio de técnicas de Medicina Intensiva: Cateterização venosa central e arterial; Entubação traqueal; Drenagem pleural; Ecografia básica; Técnicas de substituição renal ; Ventilação invasiva e não invasiva</w:t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ab/>
        <w:t>1</w:t>
      </w:r>
      <w:r w:rsidR="00135C5B">
        <w:rPr>
          <w:rFonts w:ascii="Calibri" w:hAnsi="Calibri"/>
          <w:color w:val="000000"/>
          <w:sz w:val="22"/>
          <w:szCs w:val="22"/>
          <w:lang w:eastAsia="en-US"/>
        </w:rPr>
        <w:t xml:space="preserve"> valor</w:t>
      </w:r>
    </w:p>
    <w:p w:rsidR="00135C5B" w:rsidRPr="00197699" w:rsidRDefault="00135C5B" w:rsidP="00232BBF">
      <w:pPr>
        <w:tabs>
          <w:tab w:val="left" w:pos="1134"/>
          <w:tab w:val="left" w:pos="7088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</w:p>
    <w:p w:rsidR="00197699" w:rsidRPr="00197699" w:rsidRDefault="00197699" w:rsidP="00232BBF">
      <w:pPr>
        <w:tabs>
          <w:tab w:val="left" w:pos="1134"/>
          <w:tab w:val="left" w:pos="7088"/>
        </w:tabs>
        <w:ind w:left="93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 xml:space="preserve">c) </w:t>
      </w:r>
      <w:r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  <w:t>Aquisição de formação complementar em Medicina Intensiva</w:t>
      </w:r>
      <w:r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  <w:t>2</w:t>
      </w:r>
    </w:p>
    <w:p w:rsidR="00197699" w:rsidRPr="00197699" w:rsidRDefault="00135C5B" w:rsidP="00232BBF">
      <w:pPr>
        <w:tabs>
          <w:tab w:val="left" w:pos="1134"/>
          <w:tab w:val="left" w:pos="7088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i.</w:t>
      </w:r>
      <w:r w:rsidR="00197699"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>Broncofibroscopia: estágio 0,4; prática no serviço 0,3</w:t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ab/>
        <w:t>0,7</w:t>
      </w:r>
    </w:p>
    <w:p w:rsidR="00197699" w:rsidRPr="00197699" w:rsidRDefault="00135C5B" w:rsidP="00232BBF">
      <w:pPr>
        <w:tabs>
          <w:tab w:val="left" w:pos="1134"/>
          <w:tab w:val="left" w:pos="7088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ii.</w:t>
      </w:r>
      <w:r w:rsidR="00197699"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>Ecocardiografia: estágio 0,4; prática no serviço 0,3</w:t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ab/>
        <w:t>0,7</w:t>
      </w:r>
    </w:p>
    <w:p w:rsidR="00197699" w:rsidRPr="00197699" w:rsidRDefault="00135C5B" w:rsidP="00232BBF">
      <w:pPr>
        <w:tabs>
          <w:tab w:val="left" w:pos="1134"/>
          <w:tab w:val="left" w:pos="7088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iii.</w:t>
      </w:r>
      <w:r w:rsidR="00197699"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>Estágio de neurocríticos</w:t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ab/>
        <w:t>0,4</w:t>
      </w:r>
    </w:p>
    <w:p w:rsidR="00197699" w:rsidRDefault="00F05804" w:rsidP="00232BBF">
      <w:pPr>
        <w:tabs>
          <w:tab w:val="left" w:pos="1134"/>
          <w:tab w:val="left" w:pos="7088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iv</w:t>
      </w:r>
      <w:r w:rsidR="00135C5B">
        <w:rPr>
          <w:rFonts w:ascii="Calibri" w:hAnsi="Calibri"/>
          <w:b/>
          <w:bCs/>
          <w:color w:val="000000"/>
          <w:sz w:val="22"/>
          <w:szCs w:val="22"/>
          <w:lang w:eastAsia="en-US"/>
        </w:rPr>
        <w:t>.</w:t>
      </w:r>
      <w:r w:rsidR="00197699"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>Outros estágios formais com interesse em Medicina Intensiva</w:t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ab/>
        <w:t>0,2</w:t>
      </w:r>
    </w:p>
    <w:p w:rsidR="00135C5B" w:rsidRPr="00197699" w:rsidRDefault="00135C5B" w:rsidP="00232BBF">
      <w:pPr>
        <w:tabs>
          <w:tab w:val="left" w:pos="1134"/>
          <w:tab w:val="left" w:pos="7088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</w:p>
    <w:p w:rsidR="00197699" w:rsidRPr="00197699" w:rsidRDefault="00197699" w:rsidP="00232BBF">
      <w:pPr>
        <w:tabs>
          <w:tab w:val="left" w:pos="1134"/>
          <w:tab w:val="left" w:pos="7088"/>
        </w:tabs>
        <w:ind w:left="93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>d)</w:t>
      </w:r>
      <w:r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  <w:t>Participação ativa em outras áreas de Medicina Intensiva</w:t>
      </w:r>
      <w:r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  <w:t>2</w:t>
      </w:r>
    </w:p>
    <w:p w:rsidR="00197699" w:rsidRPr="00197699" w:rsidRDefault="00F05804" w:rsidP="00F05804">
      <w:pPr>
        <w:tabs>
          <w:tab w:val="left" w:pos="1134"/>
          <w:tab w:val="left" w:pos="7088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i.</w:t>
      </w:r>
      <w:r w:rsidR="00197699"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bookmarkStart w:id="0" w:name="_GoBack"/>
      <w:bookmarkEnd w:id="0"/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>Sala Emergência: Estágio 0,4; Participação regular (pelo menos 12h/mês) 0,4</w:t>
      </w:r>
      <w:r w:rsidR="00C06508">
        <w:rPr>
          <w:rFonts w:ascii="Calibri" w:hAnsi="Calibri"/>
          <w:color w:val="000000"/>
          <w:sz w:val="22"/>
          <w:szCs w:val="22"/>
          <w:lang w:eastAsia="en-US"/>
        </w:rPr>
        <w:t xml:space="preserve">. </w:t>
      </w:r>
      <w:r>
        <w:rPr>
          <w:rFonts w:ascii="Calibri" w:hAnsi="Calibri"/>
          <w:color w:val="000000"/>
          <w:sz w:val="22"/>
          <w:szCs w:val="22"/>
          <w:lang w:eastAsia="en-US"/>
        </w:rPr>
        <w:t>Maximo no item</w:t>
      </w:r>
      <w:r>
        <w:rPr>
          <w:rFonts w:ascii="Calibri" w:hAnsi="Calibri"/>
          <w:color w:val="000000"/>
          <w:sz w:val="22"/>
          <w:szCs w:val="22"/>
          <w:lang w:eastAsia="en-US"/>
        </w:rPr>
        <w:tab/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>0,6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 valores</w:t>
      </w:r>
    </w:p>
    <w:p w:rsidR="00197699" w:rsidRPr="00197699" w:rsidRDefault="00F05804" w:rsidP="00F05804">
      <w:pPr>
        <w:tabs>
          <w:tab w:val="left" w:pos="1134"/>
          <w:tab w:val="left" w:pos="7088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ii.</w:t>
      </w:r>
      <w:r w:rsidR="00197699"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>Atividades de Follow Up/Hand Over progressivo: Estágio 0,2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; Participação regular até </w:t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>0,3</w:t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ab/>
        <w:t>0,5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 valores</w:t>
      </w:r>
    </w:p>
    <w:p w:rsidR="00197699" w:rsidRPr="00197699" w:rsidRDefault="00F05804" w:rsidP="00F05804">
      <w:pPr>
        <w:tabs>
          <w:tab w:val="left" w:pos="1134"/>
          <w:tab w:val="left" w:pos="7088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iii.</w:t>
      </w:r>
      <w:r w:rsidR="00197699"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>Emergência Interna: Estágio 0,3; Participação regular mais 0,3</w:t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ab/>
        <w:t>0,6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 valores</w:t>
      </w:r>
    </w:p>
    <w:p w:rsidR="00197699" w:rsidRDefault="00F05804" w:rsidP="00F05804">
      <w:pPr>
        <w:tabs>
          <w:tab w:val="left" w:pos="1134"/>
          <w:tab w:val="left" w:pos="7088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iv.</w:t>
      </w:r>
      <w:r w:rsidR="00197699" w:rsidRPr="00197699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>Vias Verdes: Estágio 0,1; Participação regular até mais 0,2</w:t>
      </w:r>
      <w:r w:rsidR="00197699" w:rsidRPr="00197699">
        <w:rPr>
          <w:rFonts w:ascii="Calibri" w:hAnsi="Calibri"/>
          <w:color w:val="000000"/>
          <w:sz w:val="22"/>
          <w:szCs w:val="22"/>
          <w:lang w:eastAsia="en-US"/>
        </w:rPr>
        <w:tab/>
        <w:t>0,3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 valores</w:t>
      </w:r>
    </w:p>
    <w:p w:rsidR="00F05804" w:rsidRDefault="00F05804" w:rsidP="00F05804">
      <w:pPr>
        <w:tabs>
          <w:tab w:val="left" w:pos="1134"/>
          <w:tab w:val="left" w:pos="7088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</w:p>
    <w:p w:rsidR="00E85B93" w:rsidRDefault="00E85B93" w:rsidP="00F05804">
      <w:pPr>
        <w:tabs>
          <w:tab w:val="left" w:pos="1134"/>
          <w:tab w:val="left" w:pos="7088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</w:p>
    <w:p w:rsidR="00F05804" w:rsidRPr="00C06508" w:rsidRDefault="00F05804" w:rsidP="00C06508">
      <w:pPr>
        <w:tabs>
          <w:tab w:val="left" w:pos="993"/>
          <w:tab w:val="left" w:pos="6237"/>
        </w:tabs>
        <w:rPr>
          <w:rFonts w:asciiTheme="majorHAnsi" w:hAnsiTheme="majorHAnsi"/>
          <w:sz w:val="22"/>
          <w:szCs w:val="22"/>
          <w:lang w:eastAsia="en-US"/>
        </w:rPr>
      </w:pPr>
      <w:r w:rsidRPr="00F05804">
        <w:rPr>
          <w:rFonts w:ascii="Calibri" w:hAnsi="Calibri"/>
          <w:b/>
          <w:bCs/>
          <w:color w:val="000000"/>
          <w:sz w:val="22"/>
          <w:szCs w:val="22"/>
          <w:lang w:eastAsia="en-US"/>
        </w:rPr>
        <w:t>2</w:t>
      </w:r>
      <w:r w:rsidR="00C06508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 w:rsidR="00905DEF" w:rsidRPr="00C06508">
        <w:rPr>
          <w:rFonts w:asciiTheme="majorHAnsi" w:hAnsiTheme="majorHAnsi"/>
          <w:b/>
          <w:bCs/>
          <w:sz w:val="22"/>
          <w:szCs w:val="22"/>
          <w:lang w:eastAsia="en-US"/>
        </w:rPr>
        <w:t>Capacidade e aptidão para funções de gestão do serviço</w:t>
      </w:r>
      <w:r w:rsidRPr="00C06508">
        <w:rPr>
          <w:rFonts w:asciiTheme="majorHAnsi" w:hAnsiTheme="majorHAnsi"/>
          <w:b/>
          <w:bCs/>
          <w:sz w:val="22"/>
          <w:szCs w:val="22"/>
          <w:lang w:eastAsia="en-US"/>
        </w:rPr>
        <w:tab/>
        <w:t>Max 1 (5%)</w:t>
      </w:r>
    </w:p>
    <w:p w:rsidR="00F05804" w:rsidRDefault="00F05804" w:rsidP="00F05804">
      <w:pPr>
        <w:tabs>
          <w:tab w:val="left" w:pos="1453"/>
          <w:tab w:val="left" w:pos="7192"/>
        </w:tabs>
        <w:rPr>
          <w:rFonts w:ascii="Calibri" w:hAnsi="Calibri"/>
          <w:bCs/>
          <w:color w:val="000000"/>
          <w:sz w:val="22"/>
          <w:szCs w:val="22"/>
          <w:lang w:eastAsia="en-US"/>
        </w:rPr>
      </w:pPr>
      <w:r w:rsidRPr="00F36A96">
        <w:rPr>
          <w:rFonts w:ascii="Calibri" w:hAnsi="Calibri"/>
          <w:bCs/>
          <w:sz w:val="22"/>
          <w:szCs w:val="22"/>
          <w:lang w:eastAsia="en-US"/>
        </w:rPr>
        <w:t>P</w:t>
      </w:r>
      <w:r>
        <w:rPr>
          <w:rFonts w:ascii="Calibri" w:hAnsi="Calibri"/>
          <w:bCs/>
          <w:color w:val="000000"/>
          <w:sz w:val="22"/>
          <w:szCs w:val="22"/>
          <w:lang w:eastAsia="en-US"/>
        </w:rPr>
        <w:t>retende-se avaliar o interesse na participação e a habilidade demonstrada na organização do Serviço de Medicina Intensiva</w:t>
      </w:r>
    </w:p>
    <w:p w:rsidR="00F05804" w:rsidRPr="00F05804" w:rsidRDefault="00F05804" w:rsidP="00F05804">
      <w:pPr>
        <w:tabs>
          <w:tab w:val="left" w:pos="1453"/>
          <w:tab w:val="left" w:pos="7192"/>
        </w:tabs>
        <w:rPr>
          <w:rFonts w:ascii="Calibri" w:hAnsi="Calibri"/>
          <w:bCs/>
          <w:color w:val="000000"/>
          <w:sz w:val="22"/>
          <w:szCs w:val="22"/>
          <w:lang w:eastAsia="en-US"/>
        </w:rPr>
      </w:pPr>
    </w:p>
    <w:p w:rsidR="00F05804" w:rsidRPr="00F05804" w:rsidRDefault="00F05804" w:rsidP="00F05804">
      <w:pPr>
        <w:tabs>
          <w:tab w:val="left" w:pos="1453"/>
          <w:tab w:val="left" w:pos="6056"/>
          <w:tab w:val="left" w:pos="7192"/>
        </w:tabs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i.</w:t>
      </w:r>
      <w:r w:rsidRPr="00F05804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 w:rsidRPr="00F05804">
        <w:rPr>
          <w:rFonts w:ascii="Calibri" w:hAnsi="Calibri"/>
          <w:color w:val="000000"/>
          <w:sz w:val="22"/>
          <w:szCs w:val="22"/>
          <w:lang w:eastAsia="en-US"/>
        </w:rPr>
        <w:t>Elaboração de protocolos de Serviço/Hospitalares na área da Medicina Intensiva</w:t>
      </w:r>
      <w:r w:rsidRPr="00F05804">
        <w:rPr>
          <w:rFonts w:ascii="Calibri" w:hAnsi="Calibri"/>
          <w:color w:val="000000"/>
          <w:sz w:val="22"/>
          <w:szCs w:val="22"/>
          <w:lang w:eastAsia="en-US"/>
        </w:rPr>
        <w:tab/>
      </w:r>
      <w:r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F05804">
        <w:rPr>
          <w:rFonts w:ascii="Calibri" w:hAnsi="Calibri"/>
          <w:color w:val="000000"/>
          <w:sz w:val="22"/>
          <w:szCs w:val="22"/>
          <w:lang w:eastAsia="en-US"/>
        </w:rPr>
        <w:t>0,4 cada (max 0,8)</w:t>
      </w:r>
    </w:p>
    <w:p w:rsidR="00F05804" w:rsidRPr="00F05804" w:rsidRDefault="00F05804" w:rsidP="00F05804">
      <w:pPr>
        <w:tabs>
          <w:tab w:val="left" w:pos="1453"/>
          <w:tab w:val="left" w:pos="6056"/>
          <w:tab w:val="left" w:pos="7192"/>
        </w:tabs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ii.</w:t>
      </w:r>
      <w:r w:rsidRPr="00F05804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 w:rsidRPr="00F05804">
        <w:rPr>
          <w:rFonts w:ascii="Calibri" w:hAnsi="Calibri"/>
          <w:color w:val="000000"/>
          <w:sz w:val="22"/>
          <w:szCs w:val="22"/>
          <w:lang w:eastAsia="en-US"/>
        </w:rPr>
        <w:t>Participação em grupos de trabalho hospitalares</w:t>
      </w:r>
      <w:r w:rsidRPr="00F05804">
        <w:rPr>
          <w:rFonts w:ascii="Calibri" w:hAnsi="Calibri"/>
          <w:color w:val="000000"/>
          <w:sz w:val="22"/>
          <w:szCs w:val="22"/>
          <w:lang w:eastAsia="en-US"/>
        </w:rPr>
        <w:tab/>
        <w:t>0,4 cada (max 0,8)</w:t>
      </w:r>
    </w:p>
    <w:p w:rsidR="00F05804" w:rsidRPr="00F05804" w:rsidRDefault="00F05804" w:rsidP="00F05804">
      <w:pPr>
        <w:tabs>
          <w:tab w:val="left" w:pos="1453"/>
          <w:tab w:val="left" w:pos="6056"/>
          <w:tab w:val="left" w:pos="7192"/>
        </w:tabs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iii.</w:t>
      </w:r>
      <w:r w:rsidRPr="00F05804">
        <w:rPr>
          <w:rFonts w:ascii="Calibri" w:hAnsi="Calibri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libri" w:hAnsi="Calibri"/>
          <w:color w:val="000000"/>
          <w:sz w:val="22"/>
          <w:szCs w:val="22"/>
          <w:lang w:eastAsia="en-US"/>
        </w:rPr>
        <w:t>R</w:t>
      </w:r>
      <w:r w:rsidRPr="00F05804">
        <w:rPr>
          <w:rFonts w:ascii="Calibri" w:hAnsi="Calibri"/>
          <w:color w:val="000000"/>
          <w:sz w:val="22"/>
          <w:szCs w:val="22"/>
          <w:lang w:eastAsia="en-US"/>
        </w:rPr>
        <w:t xml:space="preserve">egisto, análise e apresentação de atividades do Serviço </w:t>
      </w:r>
      <w:r w:rsidRPr="00F05804">
        <w:rPr>
          <w:rFonts w:ascii="Calibri" w:hAnsi="Calibri"/>
          <w:color w:val="000000"/>
          <w:sz w:val="22"/>
          <w:szCs w:val="22"/>
          <w:lang w:eastAsia="en-US"/>
        </w:rPr>
        <w:tab/>
        <w:t>0,2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 valores</w:t>
      </w:r>
    </w:p>
    <w:p w:rsidR="00F05804" w:rsidRPr="00197699" w:rsidRDefault="00F05804" w:rsidP="00F05804">
      <w:pPr>
        <w:tabs>
          <w:tab w:val="left" w:pos="1134"/>
          <w:tab w:val="left" w:pos="7088"/>
        </w:tabs>
        <w:ind w:left="93"/>
        <w:rPr>
          <w:rFonts w:ascii="Calibri" w:hAnsi="Calibri"/>
          <w:color w:val="000000"/>
          <w:sz w:val="22"/>
          <w:szCs w:val="22"/>
          <w:lang w:eastAsia="en-US"/>
        </w:rPr>
      </w:pPr>
    </w:p>
    <w:p w:rsidR="005E66DD" w:rsidRDefault="005E66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5E66DD" w:rsidRDefault="005E66DD" w:rsidP="005E66DD">
      <w:pPr>
        <w:tabs>
          <w:tab w:val="left" w:pos="1415"/>
          <w:tab w:val="left" w:pos="5670"/>
          <w:tab w:val="left" w:pos="6084"/>
        </w:tabs>
        <w:rPr>
          <w:b/>
          <w:bCs/>
          <w:sz w:val="22"/>
          <w:szCs w:val="22"/>
        </w:rPr>
      </w:pPr>
      <w:r w:rsidRPr="005E66DD">
        <w:rPr>
          <w:b/>
          <w:bCs/>
          <w:sz w:val="22"/>
          <w:szCs w:val="22"/>
        </w:rPr>
        <w:lastRenderedPageBreak/>
        <w:t>3</w:t>
      </w:r>
      <w:r w:rsidRPr="005E66D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</w:t>
      </w:r>
      <w:r w:rsidRPr="005E66DD">
        <w:rPr>
          <w:b/>
          <w:bCs/>
          <w:sz w:val="22"/>
          <w:szCs w:val="22"/>
        </w:rPr>
        <w:t>tividades de formação complementar frequentada:</w:t>
      </w:r>
      <w:r w:rsidRPr="005E66DD">
        <w:rPr>
          <w:b/>
          <w:bCs/>
          <w:sz w:val="22"/>
          <w:szCs w:val="22"/>
        </w:rPr>
        <w:tab/>
        <w:t>Max 1 (5%)</w:t>
      </w:r>
    </w:p>
    <w:p w:rsidR="005E66DD" w:rsidRDefault="005E66DD" w:rsidP="005E66DD">
      <w:pPr>
        <w:tabs>
          <w:tab w:val="left" w:pos="1415"/>
          <w:tab w:val="left" w:pos="5670"/>
          <w:tab w:val="left" w:pos="6084"/>
        </w:tabs>
        <w:rPr>
          <w:bCs/>
          <w:sz w:val="22"/>
          <w:szCs w:val="22"/>
        </w:rPr>
      </w:pPr>
      <w:r w:rsidRPr="005E66DD">
        <w:rPr>
          <w:bCs/>
          <w:sz w:val="22"/>
          <w:szCs w:val="22"/>
        </w:rPr>
        <w:t xml:space="preserve">Pretende-se </w:t>
      </w:r>
      <w:r>
        <w:rPr>
          <w:bCs/>
          <w:sz w:val="22"/>
          <w:szCs w:val="22"/>
        </w:rPr>
        <w:t>avaliar a qualidade de formação científica adquirida durante todo o período de formação (desde o início do IFE)</w:t>
      </w:r>
    </w:p>
    <w:p w:rsidR="005E66DD" w:rsidRPr="005E66DD" w:rsidRDefault="005E66DD" w:rsidP="005E66DD">
      <w:pPr>
        <w:tabs>
          <w:tab w:val="left" w:pos="1415"/>
          <w:tab w:val="left" w:pos="5670"/>
          <w:tab w:val="left" w:pos="6084"/>
        </w:tabs>
        <w:rPr>
          <w:bCs/>
          <w:sz w:val="22"/>
          <w:szCs w:val="22"/>
        </w:rPr>
      </w:pPr>
    </w:p>
    <w:p w:rsidR="005E66DD" w:rsidRPr="005E66DD" w:rsidRDefault="005E66DD" w:rsidP="005E66DD">
      <w:pPr>
        <w:tabs>
          <w:tab w:val="left" w:pos="851"/>
          <w:tab w:val="left" w:pos="5670"/>
          <w:tab w:val="left" w:pos="6084"/>
        </w:tabs>
        <w:jc w:val="both"/>
        <w:rPr>
          <w:sz w:val="22"/>
          <w:szCs w:val="22"/>
        </w:rPr>
      </w:pPr>
      <w:r w:rsidRPr="005E66DD">
        <w:rPr>
          <w:b/>
          <w:bCs/>
          <w:sz w:val="22"/>
          <w:szCs w:val="22"/>
        </w:rPr>
        <w:t> </w:t>
      </w:r>
      <w:r w:rsidRPr="005E66D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</w:t>
      </w:r>
      <w:r w:rsidRPr="005E66DD">
        <w:rPr>
          <w:sz w:val="22"/>
          <w:szCs w:val="22"/>
        </w:rPr>
        <w:t>ós-graduações, no âmbito da Medicina  Intensiva, Emergência/Urgência</w:t>
      </w:r>
      <w:r>
        <w:rPr>
          <w:sz w:val="22"/>
          <w:szCs w:val="22"/>
        </w:rPr>
        <w:t xml:space="preserve"> com aproveitamento</w:t>
      </w:r>
      <w:r>
        <w:rPr>
          <w:sz w:val="22"/>
          <w:szCs w:val="22"/>
        </w:rPr>
        <w:tab/>
        <w:t xml:space="preserve">Máximo </w:t>
      </w:r>
      <w:r w:rsidRPr="005E66DD">
        <w:rPr>
          <w:sz w:val="22"/>
          <w:szCs w:val="22"/>
        </w:rPr>
        <w:t>1</w:t>
      </w:r>
      <w:r>
        <w:rPr>
          <w:sz w:val="22"/>
          <w:szCs w:val="22"/>
        </w:rPr>
        <w:t xml:space="preserve"> valor</w:t>
      </w:r>
    </w:p>
    <w:p w:rsidR="005E66DD" w:rsidRDefault="005E66DD" w:rsidP="005E66DD">
      <w:pPr>
        <w:tabs>
          <w:tab w:val="left" w:pos="851"/>
          <w:tab w:val="left" w:pos="5670"/>
          <w:tab w:val="left" w:pos="6084"/>
        </w:tabs>
        <w:jc w:val="both"/>
        <w:rPr>
          <w:sz w:val="22"/>
          <w:szCs w:val="22"/>
        </w:rPr>
      </w:pPr>
      <w:r w:rsidRPr="005E66DD">
        <w:rPr>
          <w:b/>
          <w:bCs/>
          <w:sz w:val="22"/>
          <w:szCs w:val="22"/>
        </w:rPr>
        <w:t> </w:t>
      </w:r>
      <w:r w:rsidRPr="005E66DD">
        <w:rPr>
          <w:b/>
          <w:bCs/>
          <w:sz w:val="22"/>
          <w:szCs w:val="22"/>
        </w:rPr>
        <w:tab/>
      </w:r>
      <w:r w:rsidRPr="005E66DD">
        <w:rPr>
          <w:sz w:val="22"/>
          <w:szCs w:val="22"/>
        </w:rPr>
        <w:t>Cursos com creditação e/ou avaliação</w:t>
      </w:r>
      <w:r>
        <w:rPr>
          <w:sz w:val="22"/>
          <w:szCs w:val="22"/>
        </w:rPr>
        <w:t xml:space="preserve"> final do âmbito da Medicina Intensiva</w:t>
      </w:r>
      <w:r w:rsidRPr="005E66DD">
        <w:rPr>
          <w:sz w:val="22"/>
          <w:szCs w:val="22"/>
        </w:rPr>
        <w:t xml:space="preserve">  (BASIC, ACLS, FCCS, SAV, ATLS, FDM, outros)</w:t>
      </w:r>
      <w:r>
        <w:rPr>
          <w:sz w:val="22"/>
          <w:szCs w:val="22"/>
        </w:rPr>
        <w:t xml:space="preserve"> com aproveitamento</w:t>
      </w:r>
    </w:p>
    <w:p w:rsidR="005E66DD" w:rsidRPr="005E66DD" w:rsidRDefault="005E66DD" w:rsidP="005E66DD">
      <w:pPr>
        <w:tabs>
          <w:tab w:val="left" w:pos="851"/>
          <w:tab w:val="left" w:pos="5670"/>
          <w:tab w:val="left" w:pos="60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66DD">
        <w:rPr>
          <w:sz w:val="22"/>
          <w:szCs w:val="22"/>
        </w:rPr>
        <w:t>0,3 cada (Max 1</w:t>
      </w:r>
      <w:r>
        <w:rPr>
          <w:sz w:val="22"/>
          <w:szCs w:val="22"/>
        </w:rPr>
        <w:t xml:space="preserve"> valor</w:t>
      </w:r>
      <w:r w:rsidRPr="005E66DD">
        <w:rPr>
          <w:sz w:val="22"/>
          <w:szCs w:val="22"/>
        </w:rPr>
        <w:t>)</w:t>
      </w:r>
    </w:p>
    <w:p w:rsidR="005E66DD" w:rsidRDefault="005E66DD" w:rsidP="005E66DD">
      <w:pPr>
        <w:tabs>
          <w:tab w:val="left" w:pos="851"/>
          <w:tab w:val="left" w:pos="5670"/>
          <w:tab w:val="left" w:pos="6084"/>
        </w:tabs>
        <w:rPr>
          <w:sz w:val="22"/>
          <w:szCs w:val="22"/>
        </w:rPr>
      </w:pPr>
      <w:r w:rsidRPr="005E66DD">
        <w:rPr>
          <w:b/>
          <w:bCs/>
          <w:sz w:val="22"/>
          <w:szCs w:val="22"/>
        </w:rPr>
        <w:t> </w:t>
      </w:r>
      <w:r w:rsidRPr="005E66DD">
        <w:rPr>
          <w:b/>
          <w:bCs/>
          <w:sz w:val="22"/>
          <w:szCs w:val="22"/>
        </w:rPr>
        <w:tab/>
      </w:r>
      <w:r w:rsidRPr="005E66DD">
        <w:rPr>
          <w:sz w:val="22"/>
          <w:szCs w:val="22"/>
        </w:rPr>
        <w:t>- Congressos de Med</w:t>
      </w:r>
      <w:r>
        <w:rPr>
          <w:sz w:val="22"/>
          <w:szCs w:val="22"/>
        </w:rPr>
        <w:t>icina</w:t>
      </w:r>
      <w:r w:rsidRPr="005E66DD">
        <w:rPr>
          <w:sz w:val="22"/>
          <w:szCs w:val="22"/>
        </w:rPr>
        <w:t xml:space="preserve"> Intensiva patrocinados por Sociedades cientificas</w:t>
      </w:r>
    </w:p>
    <w:p w:rsidR="005E66DD" w:rsidRDefault="005E66DD" w:rsidP="005E66DD">
      <w:pPr>
        <w:tabs>
          <w:tab w:val="left" w:pos="851"/>
          <w:tab w:val="left" w:pos="5670"/>
          <w:tab w:val="left" w:pos="60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66DD">
        <w:rPr>
          <w:sz w:val="22"/>
          <w:szCs w:val="22"/>
        </w:rPr>
        <w:t>0,1 cada (Max 0,5</w:t>
      </w:r>
      <w:r>
        <w:rPr>
          <w:sz w:val="22"/>
          <w:szCs w:val="22"/>
        </w:rPr>
        <w:t xml:space="preserve"> valores</w:t>
      </w:r>
      <w:r w:rsidRPr="005E66DD">
        <w:rPr>
          <w:sz w:val="22"/>
          <w:szCs w:val="22"/>
        </w:rPr>
        <w:t>)</w:t>
      </w:r>
    </w:p>
    <w:p w:rsidR="005E66DD" w:rsidRDefault="005E66DD" w:rsidP="005E66DD">
      <w:pPr>
        <w:tabs>
          <w:tab w:val="left" w:pos="851"/>
          <w:tab w:val="left" w:pos="5670"/>
          <w:tab w:val="left" w:pos="6084"/>
        </w:tabs>
        <w:rPr>
          <w:sz w:val="22"/>
          <w:szCs w:val="22"/>
        </w:rPr>
      </w:pPr>
    </w:p>
    <w:p w:rsidR="00E85B93" w:rsidRDefault="00E85B93" w:rsidP="005E66DD">
      <w:pPr>
        <w:tabs>
          <w:tab w:val="left" w:pos="851"/>
          <w:tab w:val="left" w:pos="5670"/>
          <w:tab w:val="left" w:pos="6084"/>
        </w:tabs>
        <w:rPr>
          <w:sz w:val="22"/>
          <w:szCs w:val="22"/>
        </w:rPr>
      </w:pPr>
    </w:p>
    <w:p w:rsidR="005E66DD" w:rsidRDefault="005E66DD" w:rsidP="005E66DD">
      <w:pPr>
        <w:tabs>
          <w:tab w:val="left" w:pos="1469"/>
          <w:tab w:val="left" w:pos="6555"/>
          <w:tab w:val="left" w:pos="7120"/>
        </w:tabs>
        <w:rPr>
          <w:b/>
          <w:bCs/>
          <w:sz w:val="22"/>
          <w:szCs w:val="22"/>
        </w:rPr>
      </w:pPr>
      <w:r w:rsidRPr="005E66DD">
        <w:rPr>
          <w:b/>
          <w:bCs/>
          <w:sz w:val="22"/>
          <w:szCs w:val="22"/>
        </w:rPr>
        <w:t>4</w:t>
      </w:r>
      <w:r w:rsidRPr="005E66D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</w:t>
      </w:r>
      <w:r w:rsidRPr="005E66DD">
        <w:rPr>
          <w:b/>
          <w:bCs/>
          <w:sz w:val="22"/>
          <w:szCs w:val="22"/>
        </w:rPr>
        <w:t>tividade Científica</w:t>
      </w:r>
      <w:r w:rsidRPr="005E66DD">
        <w:rPr>
          <w:b/>
          <w:bCs/>
          <w:sz w:val="22"/>
          <w:szCs w:val="22"/>
        </w:rPr>
        <w:tab/>
        <w:t>Max 4 (20%)</w:t>
      </w:r>
    </w:p>
    <w:p w:rsidR="005E66DD" w:rsidRDefault="005E66DD" w:rsidP="005E66DD">
      <w:pPr>
        <w:tabs>
          <w:tab w:val="left" w:pos="1469"/>
          <w:tab w:val="left" w:pos="6555"/>
          <w:tab w:val="left" w:pos="71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Pretende-se avaliar a atividade de investigação realizada, quer de iniciativa própria quer em colaboração, bem como a participação ativa em congressos científicos. A pontuação distribuída pelos diferentes itens é superior à máxima, valorizando-se de igual forma diferente tipo de atividades.</w:t>
      </w:r>
    </w:p>
    <w:p w:rsidR="005E66DD" w:rsidRPr="005E66DD" w:rsidRDefault="005E66DD" w:rsidP="005E66DD">
      <w:pPr>
        <w:tabs>
          <w:tab w:val="left" w:pos="1469"/>
          <w:tab w:val="left" w:pos="6555"/>
          <w:tab w:val="left" w:pos="7120"/>
        </w:tabs>
        <w:rPr>
          <w:bCs/>
          <w:sz w:val="22"/>
          <w:szCs w:val="22"/>
        </w:rPr>
      </w:pPr>
    </w:p>
    <w:p w:rsidR="00307168" w:rsidRDefault="00307168" w:rsidP="001E29CF">
      <w:pPr>
        <w:tabs>
          <w:tab w:val="left" w:pos="902"/>
          <w:tab w:val="left" w:pos="6555"/>
        </w:tabs>
        <w:ind w:left="2410" w:hanging="2410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  <w:r w:rsidR="005E66DD" w:rsidRPr="005E66DD">
        <w:rPr>
          <w:b/>
          <w:bCs/>
          <w:sz w:val="22"/>
          <w:szCs w:val="22"/>
        </w:rPr>
        <w:tab/>
      </w:r>
      <w:r w:rsidR="005E66DD" w:rsidRPr="005E66DD">
        <w:rPr>
          <w:sz w:val="22"/>
          <w:szCs w:val="22"/>
        </w:rPr>
        <w:t xml:space="preserve">Área da Medicina Intensiva: </w:t>
      </w:r>
      <w:r>
        <w:rPr>
          <w:sz w:val="22"/>
          <w:szCs w:val="22"/>
        </w:rPr>
        <w:t xml:space="preserve">1º autor: </w:t>
      </w:r>
      <w:r w:rsidR="005E66DD" w:rsidRPr="005E66DD">
        <w:rPr>
          <w:sz w:val="22"/>
          <w:szCs w:val="22"/>
        </w:rPr>
        <w:t>Art</w:t>
      </w:r>
      <w:r>
        <w:rPr>
          <w:sz w:val="22"/>
          <w:szCs w:val="22"/>
        </w:rPr>
        <w:t>igos publicados em</w:t>
      </w:r>
      <w:r w:rsidR="005E66DD" w:rsidRPr="005E66DD">
        <w:rPr>
          <w:sz w:val="22"/>
          <w:szCs w:val="22"/>
        </w:rPr>
        <w:t xml:space="preserve"> revista indexada na pubmed:  </w:t>
      </w:r>
      <w:r>
        <w:rPr>
          <w:sz w:val="22"/>
          <w:szCs w:val="22"/>
        </w:rPr>
        <w:tab/>
        <w:t>0,5 valores</w:t>
      </w:r>
    </w:p>
    <w:p w:rsidR="00307168" w:rsidRDefault="00307168" w:rsidP="00B67716">
      <w:pPr>
        <w:tabs>
          <w:tab w:val="left" w:pos="902"/>
          <w:tab w:val="left" w:pos="6555"/>
        </w:tabs>
        <w:ind w:left="2410"/>
        <w:rPr>
          <w:sz w:val="22"/>
          <w:szCs w:val="22"/>
        </w:rPr>
      </w:pPr>
      <w:r>
        <w:rPr>
          <w:sz w:val="22"/>
          <w:szCs w:val="22"/>
        </w:rPr>
        <w:t>Publicados em revista não indexada</w:t>
      </w:r>
      <w:r>
        <w:rPr>
          <w:sz w:val="22"/>
          <w:szCs w:val="22"/>
        </w:rPr>
        <w:tab/>
      </w:r>
      <w:r w:rsidR="005E66DD" w:rsidRPr="005E66DD">
        <w:rPr>
          <w:sz w:val="22"/>
          <w:szCs w:val="22"/>
        </w:rPr>
        <w:t xml:space="preserve">0,.3 </w:t>
      </w:r>
      <w:r>
        <w:rPr>
          <w:sz w:val="22"/>
          <w:szCs w:val="22"/>
        </w:rPr>
        <w:t>valores</w:t>
      </w:r>
    </w:p>
    <w:p w:rsidR="00307168" w:rsidRDefault="00307168" w:rsidP="00B67716">
      <w:pPr>
        <w:tabs>
          <w:tab w:val="left" w:pos="902"/>
          <w:tab w:val="left" w:pos="6555"/>
        </w:tabs>
        <w:ind w:left="2410"/>
        <w:rPr>
          <w:sz w:val="22"/>
          <w:szCs w:val="22"/>
        </w:rPr>
      </w:pPr>
      <w:r>
        <w:rPr>
          <w:sz w:val="22"/>
          <w:szCs w:val="22"/>
        </w:rPr>
        <w:t>Não 1º autor: revista indexada na pubmed:</w:t>
      </w:r>
      <w:r>
        <w:rPr>
          <w:sz w:val="22"/>
          <w:szCs w:val="22"/>
        </w:rPr>
        <w:tab/>
        <w:t>0,2 valores</w:t>
      </w:r>
    </w:p>
    <w:p w:rsidR="00307168" w:rsidRDefault="00307168" w:rsidP="00B67716">
      <w:pPr>
        <w:tabs>
          <w:tab w:val="left" w:pos="902"/>
          <w:tab w:val="left" w:pos="6555"/>
        </w:tabs>
        <w:ind w:left="2410"/>
        <w:rPr>
          <w:sz w:val="22"/>
          <w:szCs w:val="22"/>
        </w:rPr>
      </w:pPr>
      <w:r>
        <w:rPr>
          <w:sz w:val="22"/>
          <w:szCs w:val="22"/>
        </w:rPr>
        <w:t>O</w:t>
      </w:r>
      <w:r w:rsidR="005E66DD" w:rsidRPr="005E66DD">
        <w:rPr>
          <w:sz w:val="22"/>
          <w:szCs w:val="22"/>
        </w:rPr>
        <w:t>utra</w:t>
      </w:r>
      <w:r>
        <w:rPr>
          <w:sz w:val="22"/>
          <w:szCs w:val="22"/>
        </w:rPr>
        <w:t xml:space="preserve"> revista</w:t>
      </w:r>
      <w:r>
        <w:rPr>
          <w:sz w:val="22"/>
          <w:szCs w:val="22"/>
        </w:rPr>
        <w:tab/>
      </w:r>
      <w:r w:rsidR="005E66DD" w:rsidRPr="005E66DD">
        <w:rPr>
          <w:sz w:val="22"/>
          <w:szCs w:val="22"/>
        </w:rPr>
        <w:t xml:space="preserve"> 0,1</w:t>
      </w:r>
      <w:r>
        <w:rPr>
          <w:sz w:val="22"/>
          <w:szCs w:val="22"/>
        </w:rPr>
        <w:t xml:space="preserve"> valor</w:t>
      </w:r>
    </w:p>
    <w:p w:rsidR="005E66DD" w:rsidRPr="005E66DD" w:rsidRDefault="005E66DD" w:rsidP="00307168">
      <w:pPr>
        <w:tabs>
          <w:tab w:val="left" w:pos="902"/>
          <w:tab w:val="left" w:pos="6555"/>
        </w:tabs>
        <w:ind w:left="993" w:hanging="567"/>
        <w:rPr>
          <w:sz w:val="22"/>
          <w:szCs w:val="22"/>
        </w:rPr>
      </w:pPr>
      <w:r w:rsidRPr="005E66DD">
        <w:rPr>
          <w:sz w:val="22"/>
          <w:szCs w:val="22"/>
        </w:rPr>
        <w:t>1º autor, revista indexada, fora da área</w:t>
      </w:r>
      <w:r w:rsidR="00307168">
        <w:rPr>
          <w:sz w:val="22"/>
          <w:szCs w:val="22"/>
        </w:rPr>
        <w:t xml:space="preserve"> da Medicina Intensiva 0,1 cada (</w:t>
      </w:r>
      <w:r w:rsidRPr="005E66DD">
        <w:rPr>
          <w:sz w:val="22"/>
          <w:szCs w:val="22"/>
        </w:rPr>
        <w:t>Max 2</w:t>
      </w:r>
      <w:r w:rsidR="00307168">
        <w:rPr>
          <w:sz w:val="22"/>
          <w:szCs w:val="22"/>
        </w:rPr>
        <w:t xml:space="preserve"> valores)</w:t>
      </w:r>
    </w:p>
    <w:p w:rsidR="005E66DD" w:rsidRPr="005E66DD" w:rsidRDefault="00307168" w:rsidP="00307168">
      <w:pPr>
        <w:tabs>
          <w:tab w:val="left" w:pos="794"/>
          <w:tab w:val="left" w:pos="902"/>
          <w:tab w:val="left" w:pos="5670"/>
          <w:tab w:val="left" w:pos="6555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  <w:r w:rsidR="005E66DD" w:rsidRPr="005E66DD">
        <w:rPr>
          <w:b/>
          <w:bCs/>
          <w:sz w:val="22"/>
          <w:szCs w:val="22"/>
        </w:rPr>
        <w:tab/>
      </w:r>
      <w:r w:rsidR="005E66DD" w:rsidRPr="005E66DD">
        <w:rPr>
          <w:sz w:val="22"/>
          <w:szCs w:val="22"/>
        </w:rPr>
        <w:t>Doutoramento</w:t>
      </w:r>
      <w:r w:rsidR="005E66DD" w:rsidRPr="005E66DD">
        <w:rPr>
          <w:sz w:val="22"/>
          <w:szCs w:val="22"/>
        </w:rPr>
        <w:tab/>
        <w:t>0,6</w:t>
      </w:r>
      <w:r>
        <w:rPr>
          <w:sz w:val="22"/>
          <w:szCs w:val="22"/>
        </w:rPr>
        <w:t xml:space="preserve"> valores</w:t>
      </w:r>
    </w:p>
    <w:p w:rsidR="005E66DD" w:rsidRPr="005E66DD" w:rsidRDefault="00307168" w:rsidP="00307168">
      <w:pPr>
        <w:tabs>
          <w:tab w:val="left" w:pos="794"/>
          <w:tab w:val="left" w:pos="902"/>
          <w:tab w:val="left" w:pos="5670"/>
          <w:tab w:val="left" w:pos="6555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 w:rsidR="005E66DD" w:rsidRPr="005E66DD">
        <w:rPr>
          <w:b/>
          <w:bCs/>
          <w:sz w:val="22"/>
          <w:szCs w:val="22"/>
        </w:rPr>
        <w:tab/>
      </w:r>
      <w:r w:rsidR="005E66DD" w:rsidRPr="005E66DD">
        <w:rPr>
          <w:sz w:val="22"/>
          <w:szCs w:val="22"/>
        </w:rPr>
        <w:t>Exame EDIC com aproveitamento</w:t>
      </w:r>
      <w:r w:rsidR="005E66DD" w:rsidRPr="005E66DD">
        <w:rPr>
          <w:sz w:val="22"/>
          <w:szCs w:val="22"/>
        </w:rPr>
        <w:tab/>
        <w:t>0,6</w:t>
      </w:r>
      <w:r>
        <w:rPr>
          <w:sz w:val="22"/>
          <w:szCs w:val="22"/>
        </w:rPr>
        <w:t xml:space="preserve"> valores</w:t>
      </w:r>
    </w:p>
    <w:p w:rsidR="005E66DD" w:rsidRPr="005E66DD" w:rsidRDefault="00307168" w:rsidP="00307168">
      <w:pPr>
        <w:tabs>
          <w:tab w:val="left" w:pos="794"/>
          <w:tab w:val="left" w:pos="902"/>
          <w:tab w:val="left" w:pos="5670"/>
          <w:tab w:val="left" w:pos="6555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iv.</w:t>
      </w:r>
      <w:r w:rsidR="005E66DD" w:rsidRPr="005E66DD">
        <w:rPr>
          <w:b/>
          <w:bCs/>
          <w:sz w:val="22"/>
          <w:szCs w:val="22"/>
        </w:rPr>
        <w:tab/>
      </w:r>
      <w:r w:rsidR="005E66DD" w:rsidRPr="005E66DD">
        <w:rPr>
          <w:sz w:val="22"/>
          <w:szCs w:val="22"/>
        </w:rPr>
        <w:t>Atividades de investigação laboratorial</w:t>
      </w:r>
      <w:r w:rsidR="005E66DD" w:rsidRPr="005E66DD">
        <w:rPr>
          <w:sz w:val="22"/>
          <w:szCs w:val="22"/>
        </w:rPr>
        <w:tab/>
        <w:t>0,25</w:t>
      </w:r>
      <w:r>
        <w:rPr>
          <w:sz w:val="22"/>
          <w:szCs w:val="22"/>
        </w:rPr>
        <w:t xml:space="preserve"> valores</w:t>
      </w:r>
    </w:p>
    <w:p w:rsidR="005E66DD" w:rsidRPr="005E66DD" w:rsidRDefault="00307168" w:rsidP="00307168">
      <w:pPr>
        <w:tabs>
          <w:tab w:val="left" w:pos="794"/>
          <w:tab w:val="left" w:pos="902"/>
          <w:tab w:val="left" w:pos="5670"/>
          <w:tab w:val="left" w:pos="6555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v.</w:t>
      </w:r>
      <w:r w:rsidR="005E66DD" w:rsidRPr="005E66DD">
        <w:rPr>
          <w:b/>
          <w:bCs/>
          <w:sz w:val="22"/>
          <w:szCs w:val="22"/>
        </w:rPr>
        <w:tab/>
      </w:r>
      <w:r w:rsidR="005E66DD" w:rsidRPr="005E66DD">
        <w:rPr>
          <w:sz w:val="22"/>
          <w:szCs w:val="22"/>
        </w:rPr>
        <w:t>Participação em estudos multicêntricos</w:t>
      </w:r>
      <w:r w:rsidR="005E66DD" w:rsidRPr="005E66DD">
        <w:rPr>
          <w:sz w:val="22"/>
          <w:szCs w:val="22"/>
        </w:rPr>
        <w:tab/>
        <w:t>0,15 cada (max 0,6</w:t>
      </w:r>
      <w:r>
        <w:rPr>
          <w:sz w:val="22"/>
          <w:szCs w:val="22"/>
        </w:rPr>
        <w:t xml:space="preserve"> valores</w:t>
      </w:r>
      <w:r w:rsidR="005E66DD" w:rsidRPr="005E66DD">
        <w:rPr>
          <w:sz w:val="22"/>
          <w:szCs w:val="22"/>
        </w:rPr>
        <w:t>)</w:t>
      </w:r>
    </w:p>
    <w:p w:rsidR="005E66DD" w:rsidRPr="005E66DD" w:rsidRDefault="00307168" w:rsidP="00307168">
      <w:pPr>
        <w:tabs>
          <w:tab w:val="left" w:pos="794"/>
          <w:tab w:val="left" w:pos="902"/>
          <w:tab w:val="left" w:pos="5670"/>
          <w:tab w:val="left" w:pos="6555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vi.</w:t>
      </w:r>
      <w:r>
        <w:rPr>
          <w:b/>
          <w:bCs/>
          <w:sz w:val="22"/>
          <w:szCs w:val="22"/>
        </w:rPr>
        <w:tab/>
      </w:r>
      <w:r w:rsidR="005E66DD" w:rsidRPr="005E66DD">
        <w:rPr>
          <w:sz w:val="22"/>
          <w:szCs w:val="22"/>
        </w:rPr>
        <w:t>Abstracts publicados em revistas indexadas na pubmed</w:t>
      </w:r>
      <w:r w:rsidR="005E66DD" w:rsidRPr="005E66DD">
        <w:rPr>
          <w:sz w:val="22"/>
          <w:szCs w:val="22"/>
        </w:rPr>
        <w:tab/>
        <w:t>0,15 cada (max 0,6</w:t>
      </w:r>
      <w:r>
        <w:rPr>
          <w:sz w:val="22"/>
          <w:szCs w:val="22"/>
        </w:rPr>
        <w:t xml:space="preserve"> valores</w:t>
      </w:r>
      <w:r w:rsidR="005E66DD" w:rsidRPr="005E66DD">
        <w:rPr>
          <w:sz w:val="22"/>
          <w:szCs w:val="22"/>
        </w:rPr>
        <w:t>)</w:t>
      </w:r>
    </w:p>
    <w:p w:rsidR="005E66DD" w:rsidRDefault="005E66DD" w:rsidP="005E66DD">
      <w:pPr>
        <w:tabs>
          <w:tab w:val="left" w:pos="851"/>
          <w:tab w:val="left" w:pos="5670"/>
          <w:tab w:val="left" w:pos="6084"/>
        </w:tabs>
        <w:rPr>
          <w:sz w:val="22"/>
          <w:szCs w:val="22"/>
        </w:rPr>
      </w:pPr>
    </w:p>
    <w:p w:rsidR="00E85B93" w:rsidRPr="005E66DD" w:rsidRDefault="00E85B93" w:rsidP="005E66DD">
      <w:pPr>
        <w:tabs>
          <w:tab w:val="left" w:pos="851"/>
          <w:tab w:val="left" w:pos="5670"/>
          <w:tab w:val="left" w:pos="6084"/>
        </w:tabs>
        <w:rPr>
          <w:sz w:val="22"/>
          <w:szCs w:val="22"/>
        </w:rPr>
      </w:pPr>
    </w:p>
    <w:p w:rsidR="00E85B93" w:rsidRDefault="00E85B93" w:rsidP="00E85B93">
      <w:pPr>
        <w:tabs>
          <w:tab w:val="left" w:pos="680"/>
          <w:tab w:val="left" w:pos="1499"/>
          <w:tab w:val="left" w:pos="7170"/>
        </w:tabs>
        <w:rPr>
          <w:b/>
          <w:bCs/>
          <w:sz w:val="22"/>
          <w:szCs w:val="22"/>
        </w:rPr>
      </w:pPr>
      <w:r w:rsidRPr="00E85B93">
        <w:rPr>
          <w:b/>
          <w:bCs/>
          <w:sz w:val="22"/>
          <w:szCs w:val="22"/>
        </w:rPr>
        <w:t>5</w:t>
      </w:r>
      <w:r w:rsidRPr="00E85B93">
        <w:rPr>
          <w:b/>
          <w:bCs/>
          <w:sz w:val="22"/>
          <w:szCs w:val="22"/>
        </w:rPr>
        <w:tab/>
        <w:t>Classificação obtida na avaliação final do internato médico da respetiva área da formação especifica</w:t>
      </w:r>
      <w:r w:rsidRPr="00E85B93">
        <w:rPr>
          <w:b/>
          <w:bCs/>
          <w:sz w:val="22"/>
          <w:szCs w:val="22"/>
        </w:rPr>
        <w:tab/>
        <w:t>1 (5%)</w:t>
      </w:r>
    </w:p>
    <w:p w:rsidR="00E85B93" w:rsidRPr="00E85B93" w:rsidRDefault="00E85B93" w:rsidP="00E85B93">
      <w:pPr>
        <w:tabs>
          <w:tab w:val="left" w:pos="1499"/>
          <w:tab w:val="left" w:pos="717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Valorização do internato de formação específica de base, independentemente de qual seja</w:t>
      </w:r>
    </w:p>
    <w:p w:rsidR="00E85B93" w:rsidRPr="00E85B93" w:rsidRDefault="00E85B93" w:rsidP="00E85B93">
      <w:pPr>
        <w:tabs>
          <w:tab w:val="left" w:pos="1499"/>
          <w:tab w:val="left" w:pos="7170"/>
        </w:tabs>
        <w:rPr>
          <w:b/>
          <w:bCs/>
          <w:sz w:val="22"/>
          <w:szCs w:val="22"/>
        </w:rPr>
      </w:pPr>
    </w:p>
    <w:p w:rsidR="00E85B93" w:rsidRPr="00E85B93" w:rsidRDefault="00E85B93" w:rsidP="00E85B93">
      <w:pPr>
        <w:tabs>
          <w:tab w:val="left" w:pos="567"/>
          <w:tab w:val="left" w:pos="6804"/>
        </w:tabs>
        <w:rPr>
          <w:sz w:val="22"/>
          <w:szCs w:val="22"/>
        </w:rPr>
      </w:pPr>
      <w:r w:rsidRPr="00E85B93">
        <w:rPr>
          <w:b/>
          <w:bCs/>
          <w:sz w:val="22"/>
          <w:szCs w:val="22"/>
        </w:rPr>
        <w:t> </w:t>
      </w:r>
      <w:r w:rsidRPr="00E85B93">
        <w:rPr>
          <w:b/>
          <w:bCs/>
          <w:sz w:val="22"/>
          <w:szCs w:val="22"/>
        </w:rPr>
        <w:tab/>
      </w:r>
      <w:r w:rsidRPr="00E85B93">
        <w:rPr>
          <w:sz w:val="22"/>
          <w:szCs w:val="22"/>
        </w:rPr>
        <w:t>&lt; 16 valores - 0,25 valores; Entre 16 - 17 valores - 0,5 valores; Entre 17 - 18 valores -0,75 valores; &gt;18 valores - 1 valor</w:t>
      </w:r>
    </w:p>
    <w:p w:rsidR="00197699" w:rsidRDefault="00197699" w:rsidP="00232BBF">
      <w:pPr>
        <w:tabs>
          <w:tab w:val="left" w:pos="1134"/>
          <w:tab w:val="left" w:pos="7088"/>
        </w:tabs>
        <w:rPr>
          <w:sz w:val="22"/>
          <w:szCs w:val="22"/>
        </w:rPr>
      </w:pPr>
    </w:p>
    <w:p w:rsidR="00B67716" w:rsidRDefault="00B67716" w:rsidP="00232BBF">
      <w:pPr>
        <w:tabs>
          <w:tab w:val="left" w:pos="1134"/>
          <w:tab w:val="left" w:pos="7088"/>
        </w:tabs>
        <w:rPr>
          <w:sz w:val="22"/>
          <w:szCs w:val="22"/>
        </w:rPr>
      </w:pPr>
    </w:p>
    <w:p w:rsidR="00B67716" w:rsidRPr="00B67716" w:rsidRDefault="00B67716" w:rsidP="00B67716">
      <w:pPr>
        <w:tabs>
          <w:tab w:val="left" w:pos="851"/>
          <w:tab w:val="left" w:pos="6237"/>
        </w:tabs>
        <w:rPr>
          <w:b/>
          <w:bCs/>
          <w:sz w:val="22"/>
          <w:szCs w:val="22"/>
        </w:rPr>
      </w:pPr>
      <w:r w:rsidRPr="00B67716">
        <w:rPr>
          <w:b/>
          <w:bCs/>
          <w:sz w:val="22"/>
          <w:szCs w:val="22"/>
        </w:rPr>
        <w:t>6</w:t>
      </w:r>
      <w:r w:rsidRPr="00B67716">
        <w:rPr>
          <w:b/>
          <w:bCs/>
          <w:sz w:val="22"/>
          <w:szCs w:val="22"/>
        </w:rPr>
        <w:tab/>
        <w:t xml:space="preserve">Atividade docente: </w:t>
      </w:r>
      <w:r w:rsidRPr="00B67716">
        <w:rPr>
          <w:b/>
          <w:bCs/>
          <w:sz w:val="22"/>
          <w:szCs w:val="22"/>
        </w:rPr>
        <w:tab/>
        <w:t>Max 1 (5%)</w:t>
      </w:r>
    </w:p>
    <w:p w:rsidR="00B67716" w:rsidRPr="00B67716" w:rsidRDefault="00B67716" w:rsidP="00B67716">
      <w:pPr>
        <w:tabs>
          <w:tab w:val="left" w:pos="851"/>
          <w:tab w:val="left" w:pos="5670"/>
          <w:tab w:val="left" w:pos="6237"/>
        </w:tabs>
        <w:rPr>
          <w:sz w:val="22"/>
          <w:szCs w:val="22"/>
        </w:rPr>
      </w:pPr>
      <w:r w:rsidRPr="00B67716">
        <w:rPr>
          <w:b/>
          <w:bCs/>
          <w:sz w:val="22"/>
          <w:szCs w:val="22"/>
        </w:rPr>
        <w:t> </w:t>
      </w:r>
      <w:r w:rsidRPr="00B67716">
        <w:rPr>
          <w:b/>
          <w:bCs/>
          <w:sz w:val="22"/>
          <w:szCs w:val="22"/>
        </w:rPr>
        <w:tab/>
      </w:r>
      <w:r w:rsidRPr="00B67716">
        <w:rPr>
          <w:sz w:val="22"/>
          <w:szCs w:val="22"/>
        </w:rPr>
        <w:t>Acompanhamento de internos e/ou alunos</w:t>
      </w:r>
      <w:r w:rsidRPr="00B67716">
        <w:rPr>
          <w:sz w:val="22"/>
          <w:szCs w:val="22"/>
        </w:rPr>
        <w:tab/>
        <w:t>0,1</w:t>
      </w:r>
    </w:p>
    <w:p w:rsidR="00B67716" w:rsidRPr="00B67716" w:rsidRDefault="00B67716" w:rsidP="00B67716">
      <w:pPr>
        <w:tabs>
          <w:tab w:val="left" w:pos="851"/>
          <w:tab w:val="left" w:pos="5670"/>
          <w:tab w:val="left" w:pos="6237"/>
        </w:tabs>
        <w:rPr>
          <w:sz w:val="22"/>
          <w:szCs w:val="22"/>
        </w:rPr>
      </w:pPr>
      <w:r w:rsidRPr="00B67716">
        <w:rPr>
          <w:b/>
          <w:bCs/>
          <w:sz w:val="22"/>
          <w:szCs w:val="22"/>
        </w:rPr>
        <w:t> </w:t>
      </w:r>
      <w:r w:rsidRPr="00B67716">
        <w:rPr>
          <w:b/>
          <w:bCs/>
          <w:sz w:val="22"/>
          <w:szCs w:val="22"/>
        </w:rPr>
        <w:tab/>
      </w:r>
      <w:r w:rsidRPr="00B67716">
        <w:rPr>
          <w:sz w:val="22"/>
          <w:szCs w:val="22"/>
        </w:rPr>
        <w:t>Monitor de Cursos nucleares de Medicina Intensiva com avaliação  (BASIC, ACLS, FCCS, SAV, ATLS, FDM, outros)</w:t>
      </w:r>
      <w:r w:rsidRPr="00B67716">
        <w:rPr>
          <w:sz w:val="22"/>
          <w:szCs w:val="22"/>
        </w:rPr>
        <w:tab/>
        <w:t>0,3 cada (Max 0,6</w:t>
      </w:r>
      <w:r>
        <w:rPr>
          <w:sz w:val="22"/>
          <w:szCs w:val="22"/>
        </w:rPr>
        <w:t xml:space="preserve"> valores</w:t>
      </w:r>
      <w:r w:rsidRPr="00B67716">
        <w:rPr>
          <w:sz w:val="22"/>
          <w:szCs w:val="22"/>
        </w:rPr>
        <w:t>)</w:t>
      </w:r>
    </w:p>
    <w:p w:rsidR="00B67716" w:rsidRDefault="00B67716" w:rsidP="00B67716">
      <w:pPr>
        <w:tabs>
          <w:tab w:val="left" w:pos="851"/>
          <w:tab w:val="left" w:pos="5670"/>
          <w:tab w:val="left" w:pos="6237"/>
        </w:tabs>
        <w:rPr>
          <w:sz w:val="22"/>
          <w:szCs w:val="22"/>
        </w:rPr>
      </w:pPr>
      <w:r w:rsidRPr="00B67716">
        <w:rPr>
          <w:b/>
          <w:bCs/>
          <w:sz w:val="22"/>
          <w:szCs w:val="22"/>
        </w:rPr>
        <w:t> </w:t>
      </w:r>
      <w:r w:rsidRPr="00B67716">
        <w:rPr>
          <w:b/>
          <w:bCs/>
          <w:sz w:val="22"/>
          <w:szCs w:val="22"/>
        </w:rPr>
        <w:tab/>
      </w:r>
      <w:r w:rsidRPr="00B67716">
        <w:rPr>
          <w:sz w:val="22"/>
          <w:szCs w:val="22"/>
        </w:rPr>
        <w:t>Docente da Faculdade de Medicina:</w:t>
      </w:r>
      <w:r>
        <w:rPr>
          <w:sz w:val="22"/>
          <w:szCs w:val="22"/>
        </w:rPr>
        <w:tab/>
      </w:r>
      <w:r w:rsidRPr="00B67716">
        <w:rPr>
          <w:sz w:val="22"/>
          <w:szCs w:val="22"/>
        </w:rPr>
        <w:t>0,5</w:t>
      </w:r>
      <w:r>
        <w:rPr>
          <w:sz w:val="22"/>
          <w:szCs w:val="22"/>
        </w:rPr>
        <w:t xml:space="preserve"> valores</w:t>
      </w:r>
    </w:p>
    <w:p w:rsidR="00B67716" w:rsidRPr="00B67716" w:rsidRDefault="00B67716" w:rsidP="00B67716">
      <w:pPr>
        <w:tabs>
          <w:tab w:val="left" w:pos="851"/>
          <w:tab w:val="left" w:pos="5670"/>
          <w:tab w:val="left" w:pos="6237"/>
        </w:tabs>
        <w:rPr>
          <w:sz w:val="22"/>
          <w:szCs w:val="22"/>
        </w:rPr>
      </w:pPr>
      <w:r w:rsidRPr="00B67716">
        <w:rPr>
          <w:b/>
          <w:bCs/>
          <w:sz w:val="22"/>
          <w:szCs w:val="22"/>
        </w:rPr>
        <w:t> </w:t>
      </w:r>
      <w:r w:rsidRPr="00B67716">
        <w:rPr>
          <w:b/>
          <w:bCs/>
          <w:sz w:val="22"/>
          <w:szCs w:val="22"/>
        </w:rPr>
        <w:tab/>
      </w:r>
      <w:r w:rsidRPr="00B67716">
        <w:rPr>
          <w:sz w:val="22"/>
          <w:szCs w:val="22"/>
        </w:rPr>
        <w:t>Docente contratado de outros cursos universitários</w:t>
      </w:r>
      <w:r w:rsidRPr="00B67716">
        <w:rPr>
          <w:sz w:val="22"/>
          <w:szCs w:val="22"/>
        </w:rPr>
        <w:tab/>
        <w:t>0,2</w:t>
      </w:r>
      <w:r>
        <w:rPr>
          <w:sz w:val="22"/>
          <w:szCs w:val="22"/>
        </w:rPr>
        <w:t xml:space="preserve"> valores</w:t>
      </w:r>
    </w:p>
    <w:p w:rsidR="00B67716" w:rsidRDefault="00B67716" w:rsidP="00232BBF">
      <w:pPr>
        <w:tabs>
          <w:tab w:val="left" w:pos="1134"/>
          <w:tab w:val="left" w:pos="7088"/>
        </w:tabs>
        <w:rPr>
          <w:sz w:val="22"/>
          <w:szCs w:val="22"/>
        </w:rPr>
      </w:pPr>
    </w:p>
    <w:p w:rsidR="00B67716" w:rsidRDefault="00B67716" w:rsidP="00232BBF">
      <w:pPr>
        <w:tabs>
          <w:tab w:val="left" w:pos="1134"/>
          <w:tab w:val="left" w:pos="7088"/>
        </w:tabs>
        <w:rPr>
          <w:sz w:val="22"/>
          <w:szCs w:val="22"/>
        </w:rPr>
      </w:pPr>
    </w:p>
    <w:p w:rsidR="00B67716" w:rsidRPr="00B67716" w:rsidRDefault="00D910B7" w:rsidP="00B67716">
      <w:pPr>
        <w:tabs>
          <w:tab w:val="left" w:pos="907"/>
          <w:tab w:val="left" w:pos="1473"/>
          <w:tab w:val="left" w:pos="71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B67716" w:rsidRPr="00B67716">
        <w:rPr>
          <w:b/>
          <w:bCs/>
          <w:sz w:val="22"/>
          <w:szCs w:val="22"/>
        </w:rPr>
        <w:tab/>
        <w:t>Apresentação, discussão e defesa pública dos dados apresentados:</w:t>
      </w:r>
      <w:r w:rsidR="00B67716" w:rsidRPr="00B67716">
        <w:rPr>
          <w:b/>
          <w:bCs/>
          <w:sz w:val="22"/>
          <w:szCs w:val="22"/>
        </w:rPr>
        <w:tab/>
        <w:t>2 (10%)</w:t>
      </w:r>
    </w:p>
    <w:p w:rsidR="00B67716" w:rsidRPr="00B67716" w:rsidRDefault="00B67716" w:rsidP="00232BBF">
      <w:pPr>
        <w:tabs>
          <w:tab w:val="left" w:pos="1134"/>
          <w:tab w:val="left" w:pos="7088"/>
        </w:tabs>
        <w:rPr>
          <w:sz w:val="22"/>
          <w:szCs w:val="22"/>
        </w:rPr>
      </w:pPr>
      <w:r w:rsidRPr="00B67716">
        <w:rPr>
          <w:sz w:val="22"/>
          <w:szCs w:val="22"/>
        </w:rPr>
        <w:t xml:space="preserve">Valoriza-se a </w:t>
      </w:r>
      <w:r>
        <w:rPr>
          <w:sz w:val="22"/>
          <w:szCs w:val="22"/>
        </w:rPr>
        <w:t>interpretação dos dados, análise crítica, visão de futuro e capacidade de comunicação.</w:t>
      </w:r>
    </w:p>
    <w:sectPr w:rsidR="00B67716" w:rsidRPr="00B67716" w:rsidSect="00197699">
      <w:headerReference w:type="default" r:id="rId7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CF" w:rsidRDefault="001E29CF" w:rsidP="00197699">
      <w:r>
        <w:separator/>
      </w:r>
    </w:p>
  </w:endnote>
  <w:endnote w:type="continuationSeparator" w:id="0">
    <w:p w:rsidR="001E29CF" w:rsidRDefault="001E29CF" w:rsidP="0019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CF" w:rsidRDefault="001E29CF" w:rsidP="00197699">
      <w:r>
        <w:separator/>
      </w:r>
    </w:p>
  </w:footnote>
  <w:footnote w:type="continuationSeparator" w:id="0">
    <w:p w:rsidR="001E29CF" w:rsidRDefault="001E29CF" w:rsidP="00197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CF" w:rsidRDefault="001E29CF">
    <w:pPr>
      <w:pStyle w:val="Cabealho"/>
    </w:pPr>
    <w:r w:rsidRPr="007F5B91">
      <w:rPr>
        <w:noProof/>
        <w:lang w:eastAsia="pt-PT"/>
      </w:rPr>
      <w:drawing>
        <wp:inline distT="0" distB="0" distL="0" distR="0">
          <wp:extent cx="5270500" cy="721445"/>
          <wp:effectExtent l="0" t="0" r="0" b="0"/>
          <wp:docPr id="1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2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699"/>
    <w:rsid w:val="000032CE"/>
    <w:rsid w:val="000A58BB"/>
    <w:rsid w:val="00135C5B"/>
    <w:rsid w:val="00197699"/>
    <w:rsid w:val="001E29CF"/>
    <w:rsid w:val="00232BBF"/>
    <w:rsid w:val="00307168"/>
    <w:rsid w:val="005E66DD"/>
    <w:rsid w:val="00905DEF"/>
    <w:rsid w:val="00B67716"/>
    <w:rsid w:val="00B87CE6"/>
    <w:rsid w:val="00C06508"/>
    <w:rsid w:val="00D90366"/>
    <w:rsid w:val="00D910B7"/>
    <w:rsid w:val="00E85B93"/>
    <w:rsid w:val="00F05804"/>
    <w:rsid w:val="00F3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99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9769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7699"/>
  </w:style>
  <w:style w:type="paragraph" w:styleId="Rodap">
    <w:name w:val="footer"/>
    <w:basedOn w:val="Normal"/>
    <w:link w:val="RodapCarcter"/>
    <w:uiPriority w:val="99"/>
    <w:unhideWhenUsed/>
    <w:rsid w:val="0019769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97699"/>
  </w:style>
  <w:style w:type="paragraph" w:styleId="Textodebalo">
    <w:name w:val="Balloon Text"/>
    <w:basedOn w:val="Normal"/>
    <w:link w:val="TextodebaloCarcter"/>
    <w:uiPriority w:val="99"/>
    <w:semiHidden/>
    <w:unhideWhenUsed/>
    <w:rsid w:val="00197699"/>
    <w:rPr>
      <w:rFonts w:ascii="Lucida Grande" w:eastAsiaTheme="minorEastAsia" w:hAnsi="Lucida Grande" w:cstheme="minorBidi"/>
      <w:sz w:val="18"/>
      <w:szCs w:val="18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7699"/>
    <w:rPr>
      <w:rFonts w:ascii="Lucida Grande" w:hAnsi="Lucida Grande"/>
      <w:sz w:val="18"/>
      <w:szCs w:val="18"/>
    </w:rPr>
  </w:style>
  <w:style w:type="table" w:styleId="Tabelacomgrelha">
    <w:name w:val="Table Grid"/>
    <w:basedOn w:val="Tabelanormal"/>
    <w:uiPriority w:val="59"/>
    <w:rsid w:val="00F0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99"/>
    <w:rPr>
      <w:rFonts w:ascii="Times New Roman" w:eastAsia="Times New Roman" w:hAnsi="Times New Roman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69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7699"/>
  </w:style>
  <w:style w:type="paragraph" w:styleId="Footer">
    <w:name w:val="footer"/>
    <w:basedOn w:val="Normal"/>
    <w:link w:val="FooterChar"/>
    <w:uiPriority w:val="99"/>
    <w:unhideWhenUsed/>
    <w:rsid w:val="0019769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7699"/>
  </w:style>
  <w:style w:type="paragraph" w:styleId="BalloonText">
    <w:name w:val="Balloon Text"/>
    <w:basedOn w:val="Normal"/>
    <w:link w:val="BalloonTextChar"/>
    <w:uiPriority w:val="99"/>
    <w:semiHidden/>
    <w:unhideWhenUsed/>
    <w:rsid w:val="00197699"/>
    <w:rPr>
      <w:rFonts w:ascii="Lucida Grande" w:eastAsiaTheme="minorEastAsia" w:hAnsi="Lucida Grande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9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0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0937E-4326-44CE-8A5B-80E00651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Gonçalves Pereira</dc:creator>
  <cp:lastModifiedBy>MCeu</cp:lastModifiedBy>
  <cp:revision>2</cp:revision>
  <dcterms:created xsi:type="dcterms:W3CDTF">2018-01-23T15:49:00Z</dcterms:created>
  <dcterms:modified xsi:type="dcterms:W3CDTF">2018-01-23T15:49:00Z</dcterms:modified>
</cp:coreProperties>
</file>