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737FA" w:rsidRDefault="004737FA"/>
    <w:p w14:paraId="00000002" w14:textId="77777777" w:rsidR="004737FA" w:rsidRDefault="004737FA"/>
    <w:p w14:paraId="00000004" w14:textId="77777777" w:rsidR="004737FA" w:rsidRDefault="004737FA"/>
    <w:p w14:paraId="537D09F2" w14:textId="77777777" w:rsidR="00B743EA" w:rsidRDefault="00B743EA" w:rsidP="00B743EA">
      <w:pPr>
        <w:rPr>
          <w:rFonts w:cstheme="minorHAnsi"/>
          <w:b/>
          <w:bCs/>
          <w:sz w:val="24"/>
          <w:szCs w:val="24"/>
          <w:lang w:val="pt-PT"/>
        </w:rPr>
      </w:pPr>
    </w:p>
    <w:p w14:paraId="5D0036AD" w14:textId="37D5770C" w:rsidR="00B743EA" w:rsidRPr="00B743EA" w:rsidRDefault="00B743EA" w:rsidP="00717057">
      <w:pPr>
        <w:jc w:val="center"/>
        <w:rPr>
          <w:rFonts w:cstheme="minorHAnsi"/>
          <w:b/>
          <w:bCs/>
          <w:sz w:val="28"/>
          <w:szCs w:val="28"/>
          <w:lang w:val="pt-PT"/>
        </w:rPr>
      </w:pPr>
      <w:r w:rsidRPr="00B743EA">
        <w:rPr>
          <w:rFonts w:cstheme="minorHAnsi"/>
          <w:b/>
          <w:bCs/>
          <w:sz w:val="28"/>
          <w:szCs w:val="28"/>
          <w:lang w:val="pt-PT"/>
        </w:rPr>
        <w:t>Formação complementar de não especialistas em MUE</w:t>
      </w:r>
    </w:p>
    <w:p w14:paraId="1F4CF878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18FB4A69" w14:textId="65046654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  <w:r>
        <w:rPr>
          <w:rFonts w:cstheme="minorHAnsi"/>
          <w:sz w:val="21"/>
          <w:szCs w:val="21"/>
          <w:lang w:val="pt-PT"/>
        </w:rPr>
        <w:t>Os médicos</w:t>
      </w:r>
      <w:r w:rsidRPr="00717057">
        <w:rPr>
          <w:rFonts w:cstheme="minorHAnsi"/>
          <w:sz w:val="21"/>
          <w:szCs w:val="21"/>
          <w:lang w:val="pt-PT"/>
        </w:rPr>
        <w:t xml:space="preserve"> </w:t>
      </w:r>
      <w:r>
        <w:rPr>
          <w:rFonts w:cstheme="minorHAnsi"/>
          <w:sz w:val="21"/>
          <w:szCs w:val="21"/>
          <w:lang w:val="pt-PT"/>
        </w:rPr>
        <w:t xml:space="preserve">não </w:t>
      </w:r>
      <w:r w:rsidRPr="00717057">
        <w:rPr>
          <w:rFonts w:cstheme="minorHAnsi"/>
          <w:sz w:val="21"/>
          <w:szCs w:val="21"/>
          <w:lang w:val="pt-PT"/>
        </w:rPr>
        <w:t xml:space="preserve">especialistas aceites para a </w:t>
      </w:r>
      <w:r w:rsidRPr="00717057">
        <w:rPr>
          <w:rFonts w:cstheme="minorHAnsi"/>
          <w:b/>
          <w:bCs/>
          <w:sz w:val="21"/>
          <w:szCs w:val="21"/>
          <w:lang w:val="pt-PT"/>
        </w:rPr>
        <w:t>formação complementar</w:t>
      </w:r>
      <w:r w:rsidRPr="00717057">
        <w:rPr>
          <w:rFonts w:cstheme="minorHAnsi"/>
          <w:sz w:val="21"/>
          <w:szCs w:val="21"/>
          <w:lang w:val="pt-PT"/>
        </w:rPr>
        <w:t xml:space="preserve"> dev</w:t>
      </w:r>
      <w:r>
        <w:rPr>
          <w:rFonts w:cstheme="minorHAnsi"/>
          <w:sz w:val="21"/>
          <w:szCs w:val="21"/>
          <w:lang w:val="pt-PT"/>
        </w:rPr>
        <w:t>e</w:t>
      </w:r>
      <w:r w:rsidRPr="00717057">
        <w:rPr>
          <w:rFonts w:cstheme="minorHAnsi"/>
          <w:sz w:val="21"/>
          <w:szCs w:val="21"/>
          <w:lang w:val="pt-PT"/>
        </w:rPr>
        <w:t>m cumprir 13 estágios formativos, em serviços que têm idoneidade formativa reconhecida pelos respetivos colégios da especialidade, à semelhança dos estágios a realizar pelos Internos de formação especifica de MUE.</w:t>
      </w:r>
    </w:p>
    <w:p w14:paraId="7B6258A9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06F04648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 xml:space="preserve">Para que iniciem os seus estágios os candidatos deverão ter um tutor para a </w:t>
      </w:r>
      <w:r w:rsidRPr="00717057">
        <w:rPr>
          <w:rFonts w:cstheme="minorHAnsi"/>
          <w:b/>
          <w:bCs/>
          <w:sz w:val="21"/>
          <w:szCs w:val="21"/>
          <w:lang w:val="pt-PT"/>
        </w:rPr>
        <w:t>formação complementar</w:t>
      </w:r>
      <w:r w:rsidRPr="00717057">
        <w:rPr>
          <w:rFonts w:cstheme="minorHAnsi"/>
          <w:sz w:val="21"/>
          <w:szCs w:val="21"/>
          <w:lang w:val="pt-PT"/>
        </w:rPr>
        <w:t>, especialista em MUE, e propor à comissão instaladora da MUE, ou respetivo colégio, uma calendarização da sua formação onde conste as seguintes informações:</w:t>
      </w:r>
    </w:p>
    <w:p w14:paraId="4AC4E770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ab/>
        <w:t>. Nome do candidato</w:t>
      </w:r>
    </w:p>
    <w:p w14:paraId="7EEF7EC3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ab/>
        <w:t>. Nome do Tutor</w:t>
      </w:r>
    </w:p>
    <w:p w14:paraId="44DEFF31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ab/>
        <w:t>. Período de formação/Estágio formativo/ULS formadora/ Serviço Formador</w:t>
      </w:r>
    </w:p>
    <w:p w14:paraId="39F0DA7C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ab/>
        <w:t>. Urgência Geral com idoneidade formativa (ULS)</w:t>
      </w:r>
    </w:p>
    <w:p w14:paraId="67FA9F29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ab/>
      </w:r>
    </w:p>
    <w:p w14:paraId="14B8D91D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>A carga horária dos estágios curriculares deverá ser de 40h semanais, com a seguinte distribuição:</w:t>
      </w:r>
    </w:p>
    <w:p w14:paraId="126DF29F" w14:textId="6689C729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ab/>
        <w:t>- Urgência Geral</w:t>
      </w:r>
      <w:r>
        <w:rPr>
          <w:rFonts w:cstheme="minorHAnsi"/>
          <w:sz w:val="21"/>
          <w:szCs w:val="21"/>
          <w:lang w:val="pt-PT"/>
        </w:rPr>
        <w:tab/>
      </w:r>
      <w:r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>2h</w:t>
      </w:r>
    </w:p>
    <w:p w14:paraId="1F01835F" w14:textId="745F2B2A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ab/>
        <w:t>- Estágio Formativo</w:t>
      </w:r>
      <w:r>
        <w:rPr>
          <w:rFonts w:cstheme="minorHAnsi"/>
          <w:sz w:val="21"/>
          <w:szCs w:val="21"/>
          <w:lang w:val="pt-PT"/>
        </w:rPr>
        <w:tab/>
      </w:r>
      <w:r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>20h</w:t>
      </w:r>
    </w:p>
    <w:p w14:paraId="1819A38A" w14:textId="48A3BBB1" w:rsidR="00717057" w:rsidRPr="00717057" w:rsidRDefault="00717057" w:rsidP="007170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4"/>
        </w:tabs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ab/>
        <w:t>- Horário não assistencial</w:t>
      </w:r>
      <w:r>
        <w:rPr>
          <w:rFonts w:cstheme="minorHAnsi"/>
          <w:sz w:val="21"/>
          <w:szCs w:val="21"/>
          <w:lang w:val="pt-PT"/>
        </w:rPr>
        <w:tab/>
        <w:t xml:space="preserve"> </w:t>
      </w:r>
      <w:r w:rsidRPr="00717057">
        <w:rPr>
          <w:rFonts w:cstheme="minorHAnsi"/>
          <w:sz w:val="21"/>
          <w:szCs w:val="21"/>
          <w:lang w:val="pt-PT"/>
        </w:rPr>
        <w:t>8h</w:t>
      </w:r>
      <w:r w:rsidRPr="00717057">
        <w:rPr>
          <w:rFonts w:cstheme="minorHAnsi"/>
          <w:sz w:val="21"/>
          <w:szCs w:val="21"/>
          <w:lang w:val="pt-PT"/>
        </w:rPr>
        <w:tab/>
      </w:r>
    </w:p>
    <w:p w14:paraId="2AA3984F" w14:textId="5E2B9298" w:rsidR="00717057" w:rsidRPr="00717057" w:rsidRDefault="00717057" w:rsidP="007170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4"/>
        </w:tabs>
        <w:jc w:val="both"/>
        <w:rPr>
          <w:rFonts w:cstheme="minorHAnsi"/>
          <w:sz w:val="21"/>
          <w:szCs w:val="21"/>
          <w:lang w:val="pt-PT"/>
        </w:rPr>
      </w:pPr>
    </w:p>
    <w:p w14:paraId="6116EADC" w14:textId="77777777" w:rsidR="00717057" w:rsidRPr="00717057" w:rsidRDefault="00717057" w:rsidP="007170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4"/>
        </w:tabs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b/>
          <w:bCs/>
          <w:sz w:val="21"/>
          <w:szCs w:val="21"/>
          <w:lang w:val="pt-PT"/>
        </w:rPr>
        <w:t>Entende-se</w:t>
      </w:r>
      <w:r w:rsidRPr="00717057">
        <w:rPr>
          <w:rFonts w:cstheme="minorHAnsi"/>
          <w:sz w:val="21"/>
          <w:szCs w:val="21"/>
          <w:lang w:val="pt-PT"/>
        </w:rPr>
        <w:t xml:space="preserve"> como Urgência Geral, Serviço de Urgência Medico Cirúrgico ou Polivalente, com idoneidade formativa reconhecida pela Comissão Instaladora e/ou respetivo Colégio da Especialidade de MUE, devendo ter um tutor atribuído na Unidade Local de Saúde onde faz esta atividade e a presença de um especialista em MUE durante o seu período formativo de urgência, independentemente do vínculo do médico à instituição. </w:t>
      </w:r>
    </w:p>
    <w:p w14:paraId="473CE3CC" w14:textId="77777777" w:rsidR="00717057" w:rsidRPr="00717057" w:rsidRDefault="00717057" w:rsidP="007170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4"/>
        </w:tabs>
        <w:jc w:val="both"/>
        <w:rPr>
          <w:rFonts w:cstheme="minorHAnsi"/>
          <w:sz w:val="21"/>
          <w:szCs w:val="21"/>
          <w:lang w:val="pt-PT"/>
        </w:rPr>
      </w:pPr>
    </w:p>
    <w:p w14:paraId="05FBD5D7" w14:textId="77777777" w:rsidR="00717057" w:rsidRPr="00717057" w:rsidRDefault="00717057" w:rsidP="007170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4"/>
        </w:tabs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>O tempo total na Urgência Geral deverá ser de 816h/total, não devendo ultrapassar a limite de 12h/semana.</w:t>
      </w:r>
    </w:p>
    <w:p w14:paraId="29474C95" w14:textId="77777777" w:rsidR="00717057" w:rsidRPr="00717057" w:rsidRDefault="00717057" w:rsidP="007170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4"/>
        </w:tabs>
        <w:jc w:val="both"/>
        <w:rPr>
          <w:rFonts w:cstheme="minorHAnsi"/>
          <w:sz w:val="21"/>
          <w:szCs w:val="21"/>
          <w:lang w:val="pt-PT"/>
        </w:rPr>
      </w:pPr>
    </w:p>
    <w:p w14:paraId="2F51C1CD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 xml:space="preserve">Os estágios formativos correspondem a períodos de atividade nas várias especialidades, com idoneidade formativa reconhecida pelos colégios das especialidades, devendo ser cumpridas </w:t>
      </w:r>
      <w:r w:rsidRPr="00717057">
        <w:rPr>
          <w:rFonts w:cstheme="minorHAnsi"/>
          <w:bCs/>
          <w:sz w:val="21"/>
          <w:szCs w:val="21"/>
          <w:lang w:val="pt-PT"/>
        </w:rPr>
        <w:t>os mesmos objetivos</w:t>
      </w:r>
      <w:r w:rsidRPr="00717057">
        <w:rPr>
          <w:rFonts w:cstheme="minorHAnsi"/>
          <w:sz w:val="21"/>
          <w:szCs w:val="21"/>
          <w:lang w:val="pt-PT"/>
        </w:rPr>
        <w:t xml:space="preserve"> dos estágios a realizar pelos Internos de formação especifica de MUE (doc.1 – currículo do internato médico da MUE).</w:t>
      </w:r>
    </w:p>
    <w:p w14:paraId="6E84AEDC" w14:textId="77777777" w:rsidR="00717057" w:rsidRPr="00717057" w:rsidRDefault="00717057" w:rsidP="007170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4"/>
        </w:tabs>
        <w:jc w:val="both"/>
        <w:rPr>
          <w:rFonts w:cstheme="minorHAnsi"/>
          <w:sz w:val="21"/>
          <w:szCs w:val="21"/>
          <w:lang w:val="pt-PT"/>
        </w:rPr>
      </w:pPr>
    </w:p>
    <w:p w14:paraId="73352282" w14:textId="77777777" w:rsidR="00717057" w:rsidRPr="00717057" w:rsidRDefault="00717057" w:rsidP="007170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4"/>
        </w:tabs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>Os estágios a realizar devem preferencialmente seguir a seguinte ordem:</w:t>
      </w:r>
    </w:p>
    <w:p w14:paraId="5879C757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0F1EB138" w14:textId="4C645369" w:rsidR="00717057" w:rsidRDefault="00717057" w:rsidP="00717057">
      <w:pPr>
        <w:ind w:left="708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 xml:space="preserve">- Medicina Interna        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3 meses </w:t>
      </w:r>
      <w:r w:rsidRPr="00717057">
        <w:rPr>
          <w:rFonts w:cstheme="minorHAnsi"/>
          <w:sz w:val="21"/>
          <w:szCs w:val="21"/>
          <w:lang w:val="pt-PT"/>
        </w:rPr>
        <w:tab/>
        <w:t xml:space="preserve">– carga horária total: </w:t>
      </w:r>
      <w:r w:rsidRPr="00717057">
        <w:rPr>
          <w:rFonts w:cstheme="minorHAnsi"/>
          <w:sz w:val="21"/>
          <w:szCs w:val="21"/>
          <w:lang w:val="pt-PT"/>
        </w:rPr>
        <w:tab/>
        <w:t>240 h</w:t>
      </w:r>
      <w:r w:rsidRPr="00717057">
        <w:rPr>
          <w:rFonts w:cstheme="minorHAnsi"/>
          <w:sz w:val="21"/>
          <w:szCs w:val="21"/>
          <w:lang w:val="pt-PT"/>
        </w:rPr>
        <w:br/>
        <w:t xml:space="preserve">- Cirurgia Geral               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2 meses </w:t>
      </w:r>
      <w:r w:rsidRPr="00717057">
        <w:rPr>
          <w:rFonts w:cstheme="minorHAnsi"/>
          <w:sz w:val="21"/>
          <w:szCs w:val="21"/>
          <w:lang w:val="pt-PT"/>
        </w:rPr>
        <w:tab/>
        <w:t xml:space="preserve">– carga horária total: </w:t>
      </w:r>
      <w:r w:rsidRPr="00717057">
        <w:rPr>
          <w:rFonts w:cstheme="minorHAnsi"/>
          <w:sz w:val="21"/>
          <w:szCs w:val="21"/>
          <w:lang w:val="pt-PT"/>
        </w:rPr>
        <w:tab/>
        <w:t>160 h</w:t>
      </w:r>
      <w:r w:rsidRPr="00717057">
        <w:rPr>
          <w:rFonts w:cstheme="minorHAnsi"/>
          <w:sz w:val="21"/>
          <w:szCs w:val="21"/>
          <w:lang w:val="pt-PT"/>
        </w:rPr>
        <w:br/>
        <w:t xml:space="preserve">- Pediatria                         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>3 meses  </w:t>
      </w:r>
      <w:r w:rsidRPr="00717057">
        <w:rPr>
          <w:rFonts w:cstheme="minorHAnsi"/>
          <w:sz w:val="21"/>
          <w:szCs w:val="21"/>
          <w:lang w:val="pt-PT"/>
        </w:rPr>
        <w:tab/>
        <w:t>–  carga horária total:</w:t>
      </w:r>
      <w:r w:rsidRPr="00717057">
        <w:rPr>
          <w:rFonts w:cstheme="minorHAnsi"/>
          <w:sz w:val="21"/>
          <w:szCs w:val="21"/>
          <w:lang w:val="pt-PT"/>
        </w:rPr>
        <w:tab/>
        <w:t>240 h</w:t>
      </w:r>
      <w:r w:rsidRPr="00717057">
        <w:rPr>
          <w:rFonts w:cstheme="minorHAnsi"/>
          <w:sz w:val="21"/>
          <w:szCs w:val="21"/>
          <w:lang w:val="pt-PT"/>
        </w:rPr>
        <w:br/>
        <w:t xml:space="preserve">- Medicina Intensiva    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</w:r>
      <w:r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 xml:space="preserve">2 meses </w:t>
      </w:r>
      <w:r w:rsidRPr="00717057">
        <w:rPr>
          <w:rFonts w:cstheme="minorHAnsi"/>
          <w:sz w:val="21"/>
          <w:szCs w:val="21"/>
          <w:lang w:val="pt-PT"/>
        </w:rPr>
        <w:tab/>
        <w:t xml:space="preserve">– carga horária total: </w:t>
      </w:r>
      <w:r w:rsidRPr="00717057">
        <w:rPr>
          <w:rFonts w:cstheme="minorHAnsi"/>
          <w:sz w:val="21"/>
          <w:szCs w:val="21"/>
          <w:lang w:val="pt-PT"/>
        </w:rPr>
        <w:tab/>
        <w:t>160 h</w:t>
      </w:r>
      <w:r w:rsidRPr="00717057">
        <w:rPr>
          <w:rFonts w:cstheme="minorHAnsi"/>
          <w:sz w:val="21"/>
          <w:szCs w:val="21"/>
          <w:lang w:val="pt-PT"/>
        </w:rPr>
        <w:br/>
        <w:t xml:space="preserve">- Sala de Emergência  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1 mês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– carga horária total: </w:t>
      </w:r>
      <w:r w:rsidRPr="00717057">
        <w:rPr>
          <w:rFonts w:cstheme="minorHAnsi"/>
          <w:sz w:val="21"/>
          <w:szCs w:val="21"/>
          <w:lang w:val="pt-PT"/>
        </w:rPr>
        <w:tab/>
        <w:t>80 h</w:t>
      </w:r>
      <w:r w:rsidRPr="00717057">
        <w:rPr>
          <w:rFonts w:cstheme="minorHAnsi"/>
          <w:sz w:val="21"/>
          <w:szCs w:val="21"/>
          <w:lang w:val="pt-PT"/>
        </w:rPr>
        <w:br/>
        <w:t xml:space="preserve">- Anestesiologia              </w:t>
      </w:r>
      <w:r w:rsidRPr="00717057">
        <w:rPr>
          <w:rFonts w:cstheme="minorHAnsi"/>
          <w:sz w:val="21"/>
          <w:szCs w:val="21"/>
          <w:lang w:val="pt-PT"/>
        </w:rPr>
        <w:tab/>
        <w:t xml:space="preserve"> </w:t>
      </w:r>
      <w:r w:rsidRPr="00717057">
        <w:rPr>
          <w:rFonts w:cstheme="minorHAnsi"/>
          <w:sz w:val="21"/>
          <w:szCs w:val="21"/>
          <w:lang w:val="pt-PT"/>
        </w:rPr>
        <w:tab/>
        <w:t xml:space="preserve">1mês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– carga horária total: </w:t>
      </w:r>
      <w:r w:rsidRPr="00717057">
        <w:rPr>
          <w:rFonts w:cstheme="minorHAnsi"/>
          <w:sz w:val="21"/>
          <w:szCs w:val="21"/>
          <w:lang w:val="pt-PT"/>
        </w:rPr>
        <w:tab/>
        <w:t>80 h</w:t>
      </w:r>
      <w:r w:rsidRPr="00717057">
        <w:rPr>
          <w:rFonts w:cstheme="minorHAnsi"/>
          <w:sz w:val="21"/>
          <w:szCs w:val="21"/>
          <w:lang w:val="pt-PT"/>
        </w:rPr>
        <w:br/>
        <w:t xml:space="preserve">- Ginecologia                   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1 mês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– carga horária total: </w:t>
      </w:r>
      <w:r w:rsidRPr="00717057">
        <w:rPr>
          <w:rFonts w:cstheme="minorHAnsi"/>
          <w:sz w:val="21"/>
          <w:szCs w:val="21"/>
          <w:lang w:val="pt-PT"/>
        </w:rPr>
        <w:tab/>
        <w:t>80 h</w:t>
      </w:r>
      <w:r w:rsidRPr="00717057">
        <w:rPr>
          <w:rFonts w:cstheme="minorHAnsi"/>
          <w:sz w:val="21"/>
          <w:szCs w:val="21"/>
          <w:lang w:val="pt-PT"/>
        </w:rPr>
        <w:br/>
        <w:t xml:space="preserve">- Obstetrícia                     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1 mês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– carga horária total: </w:t>
      </w:r>
      <w:r w:rsidRPr="00717057">
        <w:rPr>
          <w:rFonts w:cstheme="minorHAnsi"/>
          <w:sz w:val="21"/>
          <w:szCs w:val="21"/>
          <w:lang w:val="pt-PT"/>
        </w:rPr>
        <w:tab/>
        <w:t>80 h</w:t>
      </w:r>
    </w:p>
    <w:p w14:paraId="2D8395BE" w14:textId="77777777" w:rsidR="00717057" w:rsidRDefault="00717057" w:rsidP="00717057">
      <w:pPr>
        <w:ind w:left="708"/>
        <w:rPr>
          <w:rFonts w:cstheme="minorHAnsi"/>
          <w:sz w:val="21"/>
          <w:szCs w:val="21"/>
          <w:lang w:val="pt-PT"/>
        </w:rPr>
      </w:pPr>
    </w:p>
    <w:p w14:paraId="2543B2C4" w14:textId="77777777" w:rsidR="00717057" w:rsidRDefault="00717057" w:rsidP="00717057">
      <w:pPr>
        <w:ind w:left="708"/>
        <w:rPr>
          <w:rFonts w:cstheme="minorHAnsi"/>
          <w:sz w:val="21"/>
          <w:szCs w:val="21"/>
          <w:lang w:val="pt-PT"/>
        </w:rPr>
      </w:pPr>
    </w:p>
    <w:p w14:paraId="4327CB52" w14:textId="77777777" w:rsidR="00717057" w:rsidRDefault="00717057" w:rsidP="00717057">
      <w:pPr>
        <w:ind w:left="708"/>
        <w:rPr>
          <w:rFonts w:cstheme="minorHAnsi"/>
          <w:sz w:val="21"/>
          <w:szCs w:val="21"/>
          <w:lang w:val="pt-PT"/>
        </w:rPr>
      </w:pPr>
    </w:p>
    <w:p w14:paraId="508C655F" w14:textId="77777777" w:rsidR="00717057" w:rsidRDefault="00717057" w:rsidP="000D1967">
      <w:pPr>
        <w:rPr>
          <w:rFonts w:cstheme="minorHAnsi"/>
          <w:sz w:val="21"/>
          <w:szCs w:val="21"/>
          <w:lang w:val="pt-PT"/>
        </w:rPr>
      </w:pPr>
    </w:p>
    <w:p w14:paraId="52E14705" w14:textId="74D6A085" w:rsidR="00717057" w:rsidRPr="00717057" w:rsidRDefault="00717057" w:rsidP="00717057">
      <w:pPr>
        <w:ind w:left="708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 xml:space="preserve">- Ortopedia                      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1 mês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– carga horária total: </w:t>
      </w:r>
      <w:r w:rsidRPr="00717057">
        <w:rPr>
          <w:rFonts w:cstheme="minorHAnsi"/>
          <w:sz w:val="21"/>
          <w:szCs w:val="21"/>
          <w:lang w:val="pt-PT"/>
        </w:rPr>
        <w:tab/>
        <w:t>80 h</w:t>
      </w:r>
      <w:r w:rsidRPr="00717057">
        <w:rPr>
          <w:rFonts w:cstheme="minorHAnsi"/>
          <w:sz w:val="21"/>
          <w:szCs w:val="21"/>
          <w:lang w:val="pt-PT"/>
        </w:rPr>
        <w:br/>
        <w:t xml:space="preserve">- Oftalmologia                 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2 semanas </w:t>
      </w:r>
      <w:r w:rsidRPr="00717057">
        <w:rPr>
          <w:rFonts w:cstheme="minorHAnsi"/>
          <w:sz w:val="21"/>
          <w:szCs w:val="21"/>
          <w:lang w:val="pt-PT"/>
        </w:rPr>
        <w:tab/>
        <w:t xml:space="preserve">– carga horária total: </w:t>
      </w:r>
      <w:r w:rsidRPr="00717057">
        <w:rPr>
          <w:rFonts w:cstheme="minorHAnsi"/>
          <w:sz w:val="21"/>
          <w:szCs w:val="21"/>
          <w:lang w:val="pt-PT"/>
        </w:rPr>
        <w:tab/>
        <w:t>40 h</w:t>
      </w:r>
      <w:r w:rsidRPr="00717057">
        <w:rPr>
          <w:rFonts w:cstheme="minorHAnsi"/>
          <w:sz w:val="21"/>
          <w:szCs w:val="21"/>
          <w:lang w:val="pt-PT"/>
        </w:rPr>
        <w:br/>
        <w:t xml:space="preserve">- Otorrino                            </w:t>
      </w:r>
      <w:r w:rsidRPr="00717057">
        <w:rPr>
          <w:rFonts w:cstheme="minorHAnsi"/>
          <w:sz w:val="21"/>
          <w:szCs w:val="21"/>
          <w:lang w:val="pt-PT"/>
        </w:rPr>
        <w:tab/>
      </w:r>
      <w:r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 xml:space="preserve">2 semanas </w:t>
      </w:r>
      <w:r w:rsidRPr="00717057">
        <w:rPr>
          <w:rFonts w:cstheme="minorHAnsi"/>
          <w:sz w:val="21"/>
          <w:szCs w:val="21"/>
          <w:lang w:val="pt-PT"/>
        </w:rPr>
        <w:tab/>
        <w:t xml:space="preserve">– carga horária total: </w:t>
      </w:r>
      <w:r w:rsidRPr="00717057">
        <w:rPr>
          <w:rFonts w:cstheme="minorHAnsi"/>
          <w:sz w:val="21"/>
          <w:szCs w:val="21"/>
          <w:lang w:val="pt-PT"/>
        </w:rPr>
        <w:tab/>
        <w:t>40 h</w:t>
      </w:r>
      <w:r w:rsidRPr="00717057">
        <w:rPr>
          <w:rFonts w:cstheme="minorHAnsi"/>
          <w:sz w:val="21"/>
          <w:szCs w:val="21"/>
          <w:lang w:val="pt-PT"/>
        </w:rPr>
        <w:br/>
        <w:t xml:space="preserve">- Saúde Pública              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2 semanas </w:t>
      </w:r>
      <w:r w:rsidRPr="00717057">
        <w:rPr>
          <w:rFonts w:cstheme="minorHAnsi"/>
          <w:sz w:val="21"/>
          <w:szCs w:val="21"/>
          <w:lang w:val="pt-PT"/>
        </w:rPr>
        <w:tab/>
        <w:t xml:space="preserve">– carga horária total: </w:t>
      </w:r>
      <w:r w:rsidRPr="00717057">
        <w:rPr>
          <w:rFonts w:cstheme="minorHAnsi"/>
          <w:sz w:val="21"/>
          <w:szCs w:val="21"/>
          <w:lang w:val="pt-PT"/>
        </w:rPr>
        <w:tab/>
        <w:t>40 h</w:t>
      </w:r>
      <w:r w:rsidRPr="00717057">
        <w:rPr>
          <w:rFonts w:cstheme="minorHAnsi"/>
          <w:sz w:val="21"/>
          <w:szCs w:val="21"/>
          <w:lang w:val="pt-PT"/>
        </w:rPr>
        <w:br/>
        <w:t xml:space="preserve">- Medicina Legal             </w:t>
      </w:r>
      <w:r w:rsidRPr="00717057">
        <w:rPr>
          <w:rFonts w:cstheme="minorHAnsi"/>
          <w:sz w:val="21"/>
          <w:szCs w:val="21"/>
          <w:lang w:val="pt-PT"/>
        </w:rPr>
        <w:tab/>
      </w:r>
      <w:r w:rsidRPr="00717057">
        <w:rPr>
          <w:rFonts w:cstheme="minorHAnsi"/>
          <w:sz w:val="21"/>
          <w:szCs w:val="21"/>
          <w:lang w:val="pt-PT"/>
        </w:rPr>
        <w:tab/>
        <w:t xml:space="preserve">2 semanas </w:t>
      </w:r>
      <w:r w:rsidRPr="00717057">
        <w:rPr>
          <w:rFonts w:cstheme="minorHAnsi"/>
          <w:sz w:val="21"/>
          <w:szCs w:val="21"/>
          <w:lang w:val="pt-PT"/>
        </w:rPr>
        <w:tab/>
        <w:t xml:space="preserve">– carga horária total: </w:t>
      </w:r>
      <w:r w:rsidRPr="00717057">
        <w:rPr>
          <w:rFonts w:cstheme="minorHAnsi"/>
          <w:sz w:val="21"/>
          <w:szCs w:val="21"/>
          <w:lang w:val="pt-PT"/>
        </w:rPr>
        <w:tab/>
        <w:t>40 h </w:t>
      </w:r>
    </w:p>
    <w:p w14:paraId="276E72AB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5331DA85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>Todos os estágios devem ter uma avaliação do candidato, incluindo do Serviço de Urgência, feita pelo respetivo Diretor, com a informação sobre a sua prestação (doc.2 – declaração para fins curriculares).</w:t>
      </w:r>
    </w:p>
    <w:p w14:paraId="3A98F656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192F08CD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  <w:r w:rsidRPr="00717057">
        <w:rPr>
          <w:rFonts w:cstheme="minorHAnsi"/>
          <w:sz w:val="21"/>
          <w:szCs w:val="21"/>
          <w:lang w:val="pt-PT"/>
        </w:rPr>
        <w:t>O candidato tem um período de 20 meses para terminar a sua formação complementar, devendo no final submeter-se a um exame final de formação, organizado pelo colégio da MUE, que terá de ser realizado na época subsequente.</w:t>
      </w:r>
    </w:p>
    <w:p w14:paraId="3C7165DB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655D640A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4AD3B989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5FB5355B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5F079F66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0441C0C9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74AD612A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46663234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0833589A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479DBC04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63327514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38386D48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15B06994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4099A569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753A624F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6785EFF0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3B1CD0A6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6DD7BE89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389B7534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006E16C7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51F937DE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34E825A3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09B6B761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109955B8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1D73A1BC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298709CA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6180CD59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6F7B8B4B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79F90ECE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0FB2F825" w14:textId="77777777" w:rsid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1197D256" w14:textId="77777777" w:rsidR="00B743EA" w:rsidRDefault="00B743EA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69821064" w14:textId="77777777" w:rsidR="000D1967" w:rsidRDefault="000D196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648BFE27" w14:textId="77777777" w:rsidR="000D1967" w:rsidRDefault="000D196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06387074" w14:textId="77777777" w:rsidR="000D1967" w:rsidRDefault="000D196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5C3FADF3" w14:textId="77777777" w:rsidR="00717057" w:rsidRPr="00717057" w:rsidRDefault="00717057" w:rsidP="00717057">
      <w:pPr>
        <w:jc w:val="both"/>
        <w:rPr>
          <w:rFonts w:cstheme="minorHAnsi"/>
          <w:sz w:val="21"/>
          <w:szCs w:val="21"/>
          <w:lang w:val="pt-PT"/>
        </w:rPr>
      </w:pPr>
    </w:p>
    <w:p w14:paraId="2C8DD7E9" w14:textId="77777777" w:rsidR="00717057" w:rsidRDefault="00717057" w:rsidP="00717057">
      <w:pPr>
        <w:jc w:val="center"/>
        <w:rPr>
          <w:rFonts w:ascii="Calibri" w:hAnsi="Calibri" w:cs="TheSans-B5Plain"/>
          <w:lang w:val="pt-PT"/>
        </w:rPr>
      </w:pPr>
    </w:p>
    <w:p w14:paraId="07777DFA" w14:textId="77777777" w:rsidR="00B743EA" w:rsidRDefault="00B743EA" w:rsidP="00717057">
      <w:pPr>
        <w:jc w:val="center"/>
        <w:rPr>
          <w:rFonts w:ascii="Calibri" w:hAnsi="Calibri" w:cs="TheSans-B5Plain"/>
          <w:lang w:val="pt-PT"/>
        </w:rPr>
      </w:pPr>
    </w:p>
    <w:p w14:paraId="485C5D1D" w14:textId="77777777" w:rsidR="00B743EA" w:rsidRDefault="00B743EA" w:rsidP="00717057">
      <w:pPr>
        <w:jc w:val="center"/>
        <w:rPr>
          <w:rFonts w:ascii="Calibri" w:hAnsi="Calibri" w:cs="TheSans-B5Plain"/>
          <w:lang w:val="pt-PT"/>
        </w:rPr>
      </w:pPr>
    </w:p>
    <w:p w14:paraId="6E17E1FB" w14:textId="77777777" w:rsidR="00B743EA" w:rsidRPr="00B743EA" w:rsidRDefault="00B743EA" w:rsidP="00B743EA">
      <w:pPr>
        <w:jc w:val="center"/>
        <w:rPr>
          <w:rFonts w:ascii="Calibri" w:hAnsi="Calibri" w:cs="TheSans-B5Plain"/>
          <w:lang w:val="pt-PT"/>
        </w:rPr>
      </w:pPr>
      <w:r w:rsidRPr="00B743EA">
        <w:rPr>
          <w:rFonts w:ascii="Calibri" w:hAnsi="Calibri" w:cs="TheSans-B5Plain"/>
          <w:lang w:val="pt-PT"/>
        </w:rPr>
        <w:t>DECLARAÇÃO</w:t>
      </w:r>
    </w:p>
    <w:p w14:paraId="25455764" w14:textId="77777777" w:rsidR="00B743EA" w:rsidRPr="00B743EA" w:rsidRDefault="00B743EA" w:rsidP="00B743EA">
      <w:pPr>
        <w:jc w:val="center"/>
        <w:rPr>
          <w:rFonts w:ascii="Calibri" w:hAnsi="Calibri" w:cs="TheSans-B5Plain"/>
          <w:lang w:val="pt-PT"/>
        </w:rPr>
      </w:pPr>
      <w:r w:rsidRPr="00B743EA">
        <w:rPr>
          <w:rFonts w:ascii="Calibri" w:hAnsi="Calibri" w:cs="TheSans-B5Plain"/>
          <w:lang w:val="pt-PT"/>
        </w:rPr>
        <w:t>(Doc.2)</w:t>
      </w:r>
    </w:p>
    <w:p w14:paraId="70365EE2" w14:textId="77777777" w:rsidR="00B743EA" w:rsidRPr="00B743EA" w:rsidRDefault="00B743EA" w:rsidP="00B743EA">
      <w:pPr>
        <w:jc w:val="center"/>
        <w:rPr>
          <w:rFonts w:ascii="Calibri" w:hAnsi="Calibri" w:cs="TheSans-B5Plain"/>
          <w:lang w:val="pt-PT"/>
        </w:rPr>
      </w:pPr>
    </w:p>
    <w:p w14:paraId="70E2EFD9" w14:textId="77777777" w:rsidR="00B743EA" w:rsidRPr="00B743EA" w:rsidRDefault="00B743EA" w:rsidP="00B743EA">
      <w:pPr>
        <w:jc w:val="center"/>
        <w:rPr>
          <w:rFonts w:ascii="Calibri" w:hAnsi="Calibri" w:cs="TheSans-B5Plain"/>
          <w:lang w:val="pt-PT"/>
        </w:rPr>
      </w:pPr>
    </w:p>
    <w:p w14:paraId="4D183977" w14:textId="77777777" w:rsidR="00B743EA" w:rsidRPr="00B743EA" w:rsidRDefault="00B743EA" w:rsidP="00B743EA">
      <w:pPr>
        <w:shd w:val="clear" w:color="auto" w:fill="FFFFFF"/>
        <w:jc w:val="both"/>
        <w:textAlignment w:val="baseline"/>
        <w:rPr>
          <w:rFonts w:ascii="Calibri" w:hAnsi="Calibri"/>
          <w:lang w:val="pt-PT"/>
        </w:rPr>
      </w:pPr>
    </w:p>
    <w:p w14:paraId="356157C8" w14:textId="77777777" w:rsidR="00B743EA" w:rsidRPr="00B743EA" w:rsidRDefault="00B743EA" w:rsidP="00B743EA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Calibri" w:hAnsi="Calibri"/>
          <w:lang w:val="pt-PT"/>
        </w:rPr>
      </w:pPr>
      <w:r w:rsidRPr="00B743EA">
        <w:rPr>
          <w:rFonts w:ascii="Calibri" w:hAnsi="Calibri"/>
          <w:lang w:val="pt-PT"/>
        </w:rPr>
        <w:t xml:space="preserve">Eu, ------------------------------------------------, Diretor do </w:t>
      </w:r>
      <w:proofErr w:type="gramStart"/>
      <w:r w:rsidRPr="00B743EA">
        <w:rPr>
          <w:rFonts w:ascii="Calibri" w:hAnsi="Calibri"/>
          <w:lang w:val="pt-PT"/>
        </w:rPr>
        <w:t>Serviço  ---------------------------------------</w:t>
      </w:r>
      <w:proofErr w:type="gramEnd"/>
      <w:r w:rsidRPr="00B743EA">
        <w:rPr>
          <w:rFonts w:ascii="Calibri" w:hAnsi="Calibri"/>
          <w:lang w:val="pt-PT"/>
        </w:rPr>
        <w:t>, declaro para os devidos efeitos que o ______________, com o número da ordem dos médicos __________, fez formação tutelada neste serviço.</w:t>
      </w:r>
    </w:p>
    <w:p w14:paraId="72716D6B" w14:textId="77777777" w:rsidR="00B743EA" w:rsidRPr="00B743EA" w:rsidRDefault="00B743EA" w:rsidP="00B743EA">
      <w:pPr>
        <w:shd w:val="clear" w:color="auto" w:fill="FFFFFF"/>
        <w:spacing w:line="360" w:lineRule="auto"/>
        <w:ind w:firstLine="360"/>
        <w:jc w:val="both"/>
        <w:textAlignment w:val="baseline"/>
        <w:rPr>
          <w:rFonts w:ascii="Calibri" w:hAnsi="Calibri"/>
          <w:lang w:val="pt-PT"/>
        </w:rPr>
      </w:pPr>
      <w:r w:rsidRPr="00B743EA">
        <w:rPr>
          <w:rFonts w:ascii="Calibri" w:hAnsi="Calibri"/>
          <w:lang w:val="pt-PT"/>
        </w:rPr>
        <w:t>O seu período formativo foi iniciado a ______________, completando 12 meses em horário completo nos seguintes períodos:</w:t>
      </w:r>
    </w:p>
    <w:p w14:paraId="047F92F1" w14:textId="77777777" w:rsidR="00B743EA" w:rsidRPr="00B743EA" w:rsidRDefault="00B743EA" w:rsidP="00B743EA">
      <w:pPr>
        <w:shd w:val="clear" w:color="auto" w:fill="FFFFFF"/>
        <w:spacing w:line="360" w:lineRule="auto"/>
        <w:ind w:firstLine="360"/>
        <w:jc w:val="both"/>
        <w:textAlignment w:val="baseline"/>
        <w:rPr>
          <w:rFonts w:ascii="Calibri" w:hAnsi="Calibri"/>
          <w:lang w:val="pt-PT"/>
        </w:rPr>
      </w:pPr>
      <w:r w:rsidRPr="00B743EA">
        <w:rPr>
          <w:rFonts w:ascii="Calibri" w:hAnsi="Calibri"/>
          <w:lang w:val="pt-PT"/>
        </w:rPr>
        <w:tab/>
      </w:r>
    </w:p>
    <w:p w14:paraId="2A9E4757" w14:textId="77777777" w:rsidR="000D1967" w:rsidRPr="000D1967" w:rsidRDefault="000D1967" w:rsidP="000D1967">
      <w:pPr>
        <w:shd w:val="clear" w:color="auto" w:fill="FFFFFF"/>
        <w:spacing w:line="360" w:lineRule="auto"/>
        <w:ind w:firstLine="360"/>
        <w:jc w:val="both"/>
        <w:textAlignment w:val="baseline"/>
        <w:rPr>
          <w:rFonts w:ascii="Calibri" w:hAnsi="Calibri"/>
          <w:lang w:val="pt-PT"/>
        </w:rPr>
      </w:pPr>
      <w:r w:rsidRPr="000D1967">
        <w:rPr>
          <w:rFonts w:ascii="Calibri" w:hAnsi="Calibri"/>
          <w:lang w:val="pt-PT"/>
        </w:rPr>
        <w:t>Adquiriu e demonstrou competências em várias áreas, nomeadamente:</w:t>
      </w:r>
    </w:p>
    <w:p w14:paraId="1523A7DB" w14:textId="77777777" w:rsidR="000D1967" w:rsidRPr="009D30E7" w:rsidRDefault="000D1967" w:rsidP="000D1967">
      <w:pPr>
        <w:numPr>
          <w:ilvl w:val="0"/>
          <w:numId w:val="1"/>
        </w:numPr>
        <w:shd w:val="clear" w:color="auto" w:fill="FFFFFF"/>
        <w:spacing w:beforeAutospacing="1" w:afterAutospacing="1" w:line="360" w:lineRule="auto"/>
        <w:textAlignment w:val="baseline"/>
        <w:rPr>
          <w:rFonts w:ascii="Calibri" w:hAnsi="Calibri"/>
        </w:rPr>
      </w:pPr>
      <w:r w:rsidRPr="009D30E7">
        <w:rPr>
          <w:rFonts w:ascii="Calibri" w:hAnsi="Calibri"/>
          <w:bdr w:val="none" w:sz="0" w:space="0" w:color="auto" w:frame="1"/>
        </w:rPr>
        <w:t xml:space="preserve">Como </w:t>
      </w:r>
      <w:proofErr w:type="spellStart"/>
      <w:r w:rsidRPr="009D30E7">
        <w:rPr>
          <w:rFonts w:ascii="Calibri" w:hAnsi="Calibri"/>
          <w:bdr w:val="none" w:sz="0" w:space="0" w:color="auto" w:frame="1"/>
        </w:rPr>
        <w:t>formando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na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especialidade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-------------------------------:  </w:t>
      </w:r>
    </w:p>
    <w:p w14:paraId="13EB2878" w14:textId="77777777" w:rsidR="000D1967" w:rsidRPr="009D30E7" w:rsidRDefault="000D1967" w:rsidP="000D1967">
      <w:pPr>
        <w:numPr>
          <w:ilvl w:val="1"/>
          <w:numId w:val="1"/>
        </w:numPr>
        <w:shd w:val="clear" w:color="auto" w:fill="FFFFFF"/>
        <w:tabs>
          <w:tab w:val="clear" w:pos="1440"/>
          <w:tab w:val="num" w:pos="1134"/>
        </w:tabs>
        <w:spacing w:beforeAutospacing="1" w:afterAutospacing="1" w:line="360" w:lineRule="auto"/>
        <w:ind w:hanging="589"/>
        <w:textAlignment w:val="baseline"/>
        <w:rPr>
          <w:rFonts w:ascii="Calibri" w:hAnsi="Calibri"/>
        </w:rPr>
      </w:pPr>
      <w:proofErr w:type="spellStart"/>
      <w:r w:rsidRPr="009D30E7">
        <w:rPr>
          <w:rFonts w:ascii="Calibri" w:hAnsi="Calibri"/>
        </w:rPr>
        <w:t>Tratamento</w:t>
      </w:r>
      <w:proofErr w:type="spellEnd"/>
      <w:r w:rsidRPr="009D30E7">
        <w:rPr>
          <w:rFonts w:ascii="Calibri" w:hAnsi="Calibri"/>
        </w:rPr>
        <w:t xml:space="preserve"> do </w:t>
      </w:r>
      <w:proofErr w:type="spellStart"/>
      <w:r w:rsidRPr="009D30E7">
        <w:rPr>
          <w:rFonts w:ascii="Calibri" w:hAnsi="Calibri"/>
        </w:rPr>
        <w:t>doente</w:t>
      </w:r>
      <w:proofErr w:type="spellEnd"/>
      <w:r w:rsidRPr="009D30E7">
        <w:rPr>
          <w:rFonts w:ascii="Calibri" w:hAnsi="Calibri"/>
        </w:rPr>
        <w:t xml:space="preserve"> </w:t>
      </w:r>
      <w:proofErr w:type="spellStart"/>
      <w:r w:rsidRPr="009D30E7">
        <w:rPr>
          <w:rFonts w:ascii="Calibri" w:hAnsi="Calibri"/>
        </w:rPr>
        <w:t>agudo</w:t>
      </w:r>
      <w:proofErr w:type="spellEnd"/>
      <w:r w:rsidRPr="009D30E7">
        <w:rPr>
          <w:rFonts w:ascii="Calibri" w:hAnsi="Calibri"/>
        </w:rPr>
        <w:t>:</w:t>
      </w:r>
    </w:p>
    <w:p w14:paraId="3F7C4801" w14:textId="77777777" w:rsidR="000D1967" w:rsidRPr="009D30E7" w:rsidRDefault="000D1967" w:rsidP="000D1967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ind w:left="2127" w:hanging="284"/>
        <w:textAlignment w:val="baseline"/>
        <w:rPr>
          <w:rFonts w:ascii="Calibri" w:hAnsi="Calibri"/>
        </w:rPr>
      </w:pPr>
      <w:proofErr w:type="spellStart"/>
      <w:r w:rsidRPr="009D30E7">
        <w:rPr>
          <w:rFonts w:ascii="Calibri" w:hAnsi="Calibri"/>
        </w:rPr>
        <w:t>Adquiriu</w:t>
      </w:r>
      <w:proofErr w:type="spellEnd"/>
      <w:r w:rsidRPr="009D30E7">
        <w:rPr>
          <w:rFonts w:ascii="Calibri" w:hAnsi="Calibri"/>
        </w:rPr>
        <w:t xml:space="preserve"> </w:t>
      </w:r>
      <w:proofErr w:type="spellStart"/>
      <w:r w:rsidRPr="009D30E7">
        <w:rPr>
          <w:rFonts w:ascii="Calibri" w:hAnsi="Calibri"/>
        </w:rPr>
        <w:t>c</w:t>
      </w:r>
      <w:r w:rsidRPr="009D30E7">
        <w:rPr>
          <w:rFonts w:ascii="Calibri" w:hAnsi="Calibri"/>
          <w:bdr w:val="none" w:sz="0" w:space="0" w:color="auto" w:frame="1"/>
        </w:rPr>
        <w:t>onhecimentos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médicos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relevantes</w:t>
      </w:r>
      <w:proofErr w:type="spellEnd"/>
    </w:p>
    <w:p w14:paraId="1DE321FC" w14:textId="77777777" w:rsidR="000D1967" w:rsidRPr="009D30E7" w:rsidRDefault="000D1967" w:rsidP="000D1967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ind w:left="2127" w:hanging="284"/>
        <w:textAlignment w:val="baseline"/>
        <w:rPr>
          <w:rFonts w:ascii="Calibri" w:hAnsi="Calibri"/>
        </w:rPr>
      </w:pPr>
      <w:proofErr w:type="spellStart"/>
      <w:r w:rsidRPr="009D30E7">
        <w:rPr>
          <w:rFonts w:ascii="Calibri" w:hAnsi="Calibri"/>
          <w:bdr w:val="none" w:sz="0" w:space="0" w:color="auto" w:frame="1"/>
        </w:rPr>
        <w:t>Adquiriu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conhecimentos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diferenciados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</w:p>
    <w:p w14:paraId="2D9B8F4C" w14:textId="77777777" w:rsidR="000D1967" w:rsidRPr="000D1967" w:rsidRDefault="000D1967" w:rsidP="000D1967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ind w:left="2127" w:hanging="284"/>
        <w:textAlignment w:val="baseline"/>
        <w:rPr>
          <w:rFonts w:ascii="Calibri" w:hAnsi="Calibri"/>
          <w:lang w:val="pt-PT"/>
        </w:rPr>
      </w:pPr>
      <w:r w:rsidRPr="000D1967">
        <w:rPr>
          <w:rFonts w:ascii="Calibri" w:hAnsi="Calibri"/>
          <w:bdr w:val="none" w:sz="0" w:space="0" w:color="auto" w:frame="1"/>
          <w:lang w:val="pt-PT"/>
        </w:rPr>
        <w:t>Demonstra capacidade de sintetizar informação e procedimentos realizados nos doentes críticos</w:t>
      </w:r>
    </w:p>
    <w:p w14:paraId="43D52CC7" w14:textId="77777777" w:rsidR="000D1967" w:rsidRPr="000D1967" w:rsidRDefault="000D1967" w:rsidP="000D1967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ind w:left="2127" w:hanging="284"/>
        <w:textAlignment w:val="baseline"/>
        <w:rPr>
          <w:rFonts w:ascii="Calibri" w:hAnsi="Calibri"/>
          <w:lang w:val="pt-PT"/>
        </w:rPr>
      </w:pPr>
      <w:r w:rsidRPr="000D1967">
        <w:rPr>
          <w:rFonts w:ascii="Calibri" w:hAnsi="Calibri"/>
          <w:bdr w:val="none" w:sz="0" w:space="0" w:color="auto" w:frame="1"/>
          <w:lang w:val="pt-PT"/>
        </w:rPr>
        <w:t>Capacidade de realizar procedimentos diagnósticos e terapêuticos </w:t>
      </w:r>
    </w:p>
    <w:p w14:paraId="6423A3C9" w14:textId="77777777" w:rsidR="000D1967" w:rsidRPr="009D30E7" w:rsidRDefault="000D1967" w:rsidP="000D1967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ind w:left="2127" w:hanging="284"/>
        <w:textAlignment w:val="baseline"/>
        <w:rPr>
          <w:rFonts w:ascii="Calibri" w:hAnsi="Calibri"/>
        </w:rPr>
      </w:pPr>
      <w:proofErr w:type="spellStart"/>
      <w:r w:rsidRPr="009D30E7">
        <w:rPr>
          <w:rFonts w:ascii="Calibri" w:hAnsi="Calibri"/>
          <w:bdr w:val="none" w:sz="0" w:space="0" w:color="auto" w:frame="1"/>
        </w:rPr>
        <w:t>Adquiriu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competências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técnicas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necessárias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</w:p>
    <w:p w14:paraId="464F3986" w14:textId="77777777" w:rsidR="000D1967" w:rsidRPr="000D1967" w:rsidRDefault="000D1967" w:rsidP="000D1967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ind w:left="2127" w:hanging="284"/>
        <w:textAlignment w:val="baseline"/>
        <w:rPr>
          <w:rFonts w:ascii="Calibri" w:hAnsi="Calibri"/>
          <w:lang w:val="pt-PT"/>
        </w:rPr>
      </w:pPr>
      <w:r w:rsidRPr="000D1967">
        <w:rPr>
          <w:rFonts w:ascii="Calibri" w:hAnsi="Calibri"/>
          <w:bdr w:val="none" w:sz="0" w:space="0" w:color="auto" w:frame="1"/>
          <w:lang w:val="pt-PT"/>
        </w:rPr>
        <w:t>Aplica as capacidades e métodos adquiridos de acordo com padrões do estado de arte</w:t>
      </w:r>
    </w:p>
    <w:p w14:paraId="685EABE9" w14:textId="77777777" w:rsidR="000D1967" w:rsidRPr="009D30E7" w:rsidRDefault="000D1967" w:rsidP="000D1967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ind w:left="2127" w:hanging="284"/>
        <w:jc w:val="both"/>
        <w:textAlignment w:val="baseline"/>
        <w:rPr>
          <w:rFonts w:ascii="Calibri" w:hAnsi="Calibri"/>
        </w:rPr>
      </w:pPr>
      <w:proofErr w:type="spellStart"/>
      <w:r w:rsidRPr="009D30E7">
        <w:rPr>
          <w:rFonts w:ascii="Calibri" w:hAnsi="Calibri"/>
          <w:bdr w:val="none" w:sz="0" w:space="0" w:color="auto" w:frame="1"/>
        </w:rPr>
        <w:t>Pratica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medicina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baseada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na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evidência</w:t>
      </w:r>
      <w:proofErr w:type="spellEnd"/>
    </w:p>
    <w:p w14:paraId="12F5E882" w14:textId="77777777" w:rsidR="000D1967" w:rsidRPr="009D30E7" w:rsidRDefault="000D1967" w:rsidP="000D19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Calibri" w:hAnsi="Calibri"/>
        </w:rPr>
      </w:pPr>
      <w:proofErr w:type="spellStart"/>
      <w:r w:rsidRPr="009D30E7">
        <w:rPr>
          <w:rFonts w:ascii="Calibri" w:hAnsi="Calibri"/>
          <w:bdr w:val="none" w:sz="0" w:space="0" w:color="auto" w:frame="1"/>
        </w:rPr>
        <w:t>Partilha</w:t>
      </w:r>
      <w:proofErr w:type="spellEnd"/>
      <w:r w:rsidRPr="009D30E7">
        <w:rPr>
          <w:rFonts w:ascii="Calibri" w:hAnsi="Calibr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/>
          <w:bdr w:val="none" w:sz="0" w:space="0" w:color="auto" w:frame="1"/>
        </w:rPr>
        <w:t>conhecimentos</w:t>
      </w:r>
      <w:proofErr w:type="spellEnd"/>
    </w:p>
    <w:p w14:paraId="7EE5750D" w14:textId="77777777" w:rsidR="000D1967" w:rsidRPr="000D1967" w:rsidRDefault="000D1967" w:rsidP="000D1967">
      <w:pPr>
        <w:numPr>
          <w:ilvl w:val="2"/>
          <w:numId w:val="1"/>
        </w:numPr>
        <w:shd w:val="clear" w:color="auto" w:fill="FFFFFF"/>
        <w:tabs>
          <w:tab w:val="num" w:pos="1440"/>
        </w:tabs>
        <w:spacing w:before="100" w:beforeAutospacing="1" w:after="100" w:afterAutospacing="1" w:line="480" w:lineRule="auto"/>
        <w:jc w:val="both"/>
        <w:textAlignment w:val="baseline"/>
        <w:rPr>
          <w:rFonts w:ascii="Calibri" w:hAnsi="Calibri"/>
          <w:lang w:val="pt-PT"/>
        </w:rPr>
      </w:pPr>
      <w:r w:rsidRPr="000D1967">
        <w:rPr>
          <w:rFonts w:ascii="Calibri" w:hAnsi="Calibri"/>
          <w:bdr w:val="none" w:sz="0" w:space="0" w:color="auto" w:frame="1"/>
          <w:lang w:val="pt-PT"/>
        </w:rPr>
        <w:t>Capacidade de ensinar conhecimentos adquiridos a formandos mais jovens</w:t>
      </w:r>
    </w:p>
    <w:p w14:paraId="2A605B1F" w14:textId="77777777" w:rsidR="00717057" w:rsidRDefault="00717057" w:rsidP="00717057">
      <w:pPr>
        <w:jc w:val="center"/>
        <w:rPr>
          <w:rFonts w:ascii="Calibri" w:hAnsi="Calibri" w:cs="TheSans-B5Plain"/>
          <w:lang w:val="pt-PT"/>
        </w:rPr>
      </w:pPr>
    </w:p>
    <w:p w14:paraId="6821C3AF" w14:textId="77777777" w:rsidR="000D1967" w:rsidRDefault="000D1967" w:rsidP="00717057">
      <w:pPr>
        <w:jc w:val="center"/>
        <w:rPr>
          <w:rFonts w:ascii="Calibri" w:hAnsi="Calibri" w:cs="TheSans-B5Plain"/>
          <w:lang w:val="pt-PT"/>
        </w:rPr>
      </w:pPr>
    </w:p>
    <w:p w14:paraId="73B8FDBC" w14:textId="77777777" w:rsidR="000D1967" w:rsidRDefault="000D1967" w:rsidP="00717057">
      <w:pPr>
        <w:jc w:val="center"/>
        <w:rPr>
          <w:rFonts w:ascii="Calibri" w:hAnsi="Calibri" w:cs="TheSans-B5Plain"/>
          <w:lang w:val="pt-PT"/>
        </w:rPr>
      </w:pPr>
    </w:p>
    <w:p w14:paraId="45D8B5F0" w14:textId="77777777" w:rsidR="000D1967" w:rsidRDefault="000D1967" w:rsidP="00717057">
      <w:pPr>
        <w:jc w:val="center"/>
        <w:rPr>
          <w:rFonts w:ascii="Calibri" w:hAnsi="Calibri" w:cs="TheSans-B5Plain"/>
          <w:lang w:val="pt-PT"/>
        </w:rPr>
      </w:pPr>
    </w:p>
    <w:p w14:paraId="573ECB90" w14:textId="77777777" w:rsidR="00717057" w:rsidRDefault="00717057" w:rsidP="00717057">
      <w:pPr>
        <w:jc w:val="center"/>
        <w:rPr>
          <w:rFonts w:ascii="Calibri" w:hAnsi="Calibri" w:cs="TheSans-B5Plain"/>
          <w:lang w:val="pt-PT"/>
        </w:rPr>
      </w:pPr>
    </w:p>
    <w:p w14:paraId="00000005" w14:textId="77777777" w:rsidR="004737FA" w:rsidRDefault="004737FA">
      <w:pPr>
        <w:rPr>
          <w:lang w:val="pt-PT"/>
        </w:rPr>
      </w:pPr>
    </w:p>
    <w:p w14:paraId="173A0A8C" w14:textId="77777777" w:rsidR="00B743EA" w:rsidRDefault="00B743EA">
      <w:pPr>
        <w:rPr>
          <w:lang w:val="pt-PT"/>
        </w:rPr>
      </w:pPr>
    </w:p>
    <w:p w14:paraId="01462E9E" w14:textId="77777777" w:rsidR="00B743EA" w:rsidRDefault="00B743EA">
      <w:pPr>
        <w:rPr>
          <w:lang w:val="pt-PT"/>
        </w:rPr>
      </w:pPr>
    </w:p>
    <w:p w14:paraId="7FF77E12" w14:textId="77777777" w:rsidR="00B743EA" w:rsidRDefault="00B743EA">
      <w:pPr>
        <w:rPr>
          <w:lang w:val="pt-PT"/>
        </w:rPr>
      </w:pPr>
    </w:p>
    <w:p w14:paraId="3530C95B" w14:textId="77777777" w:rsidR="00B743EA" w:rsidRDefault="00B743EA">
      <w:pPr>
        <w:rPr>
          <w:lang w:val="pt-PT"/>
        </w:rPr>
      </w:pPr>
    </w:p>
    <w:p w14:paraId="21A5C56C" w14:textId="77777777" w:rsidR="00B743EA" w:rsidRPr="009D30E7" w:rsidRDefault="00B743EA" w:rsidP="00B743EA">
      <w:pPr>
        <w:numPr>
          <w:ilvl w:val="0"/>
          <w:numId w:val="1"/>
        </w:numPr>
        <w:shd w:val="clear" w:color="auto" w:fill="FFFFFF"/>
        <w:tabs>
          <w:tab w:val="num" w:pos="1440"/>
        </w:tabs>
        <w:spacing w:before="100" w:beforeAutospacing="1" w:after="100" w:afterAutospacing="1" w:line="360" w:lineRule="auto"/>
        <w:jc w:val="both"/>
        <w:textAlignment w:val="baseline"/>
        <w:rPr>
          <w:rFonts w:ascii="Calibri" w:hAnsi="Calibri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Competências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de Ensino: </w:t>
      </w:r>
    </w:p>
    <w:p w14:paraId="6F938C22" w14:textId="77777777" w:rsidR="00B743EA" w:rsidRPr="009D30E7" w:rsidRDefault="00B743EA" w:rsidP="00B743EA">
      <w:pPr>
        <w:numPr>
          <w:ilvl w:val="1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Mantem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-se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atualizado</w:t>
      </w:r>
      <w:proofErr w:type="spellEnd"/>
    </w:p>
    <w:p w14:paraId="0A73F4A2" w14:textId="77777777" w:rsidR="00B743EA" w:rsidRPr="009D30E7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Desenvolvendo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capacidade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de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atualização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contínua</w:t>
      </w:r>
      <w:proofErr w:type="spellEnd"/>
    </w:p>
    <w:p w14:paraId="1D7C9D22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 xml:space="preserve">Capacidade de integrar os novos ensinamentos na prática </w:t>
      </w:r>
      <w:proofErr w:type="gramStart"/>
      <w:r w:rsidRPr="00B743EA">
        <w:rPr>
          <w:rFonts w:ascii="Calibri" w:hAnsi="Calibri" w:cs="Segoe UI"/>
          <w:bdr w:val="none" w:sz="0" w:space="0" w:color="auto" w:frame="1"/>
          <w:lang w:val="pt-PT"/>
        </w:rPr>
        <w:t>clinica</w:t>
      </w:r>
      <w:proofErr w:type="gramEnd"/>
    </w:p>
    <w:p w14:paraId="50A4D042" w14:textId="77777777" w:rsidR="00B743EA" w:rsidRPr="009D30E7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Capacidades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de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pesquisa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bibliográfica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> </w:t>
      </w:r>
    </w:p>
    <w:p w14:paraId="5DD64293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Capacidade de apresentar casos clínicos em reuniões de morbimortalidade </w:t>
      </w:r>
    </w:p>
    <w:p w14:paraId="7FC4EFFE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Capacidade de leitura crítica de diversas fontes de informação </w:t>
      </w:r>
    </w:p>
    <w:p w14:paraId="4137E75F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Participa em projetos de pesquisa ou de auditoria sob supervisão </w:t>
      </w:r>
    </w:p>
    <w:p w14:paraId="18B40A58" w14:textId="77777777" w:rsidR="00B743EA" w:rsidRPr="009D30E7" w:rsidRDefault="00B743EA" w:rsidP="00B743EA">
      <w:pPr>
        <w:numPr>
          <w:ilvl w:val="0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Competências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como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colaborador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>:</w:t>
      </w:r>
    </w:p>
    <w:p w14:paraId="4DFD9BD9" w14:textId="77777777" w:rsidR="00B743EA" w:rsidRPr="009D30E7" w:rsidRDefault="00B743EA" w:rsidP="00B743EA">
      <w:pPr>
        <w:numPr>
          <w:ilvl w:val="1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Trabalho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de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equipa</w:t>
      </w:r>
      <w:proofErr w:type="spellEnd"/>
    </w:p>
    <w:p w14:paraId="1550B16C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Capaz de orientar equipa nas diversas situações clínicas </w:t>
      </w:r>
    </w:p>
    <w:p w14:paraId="53B32AB0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Respeita competências de outros membros da equipa </w:t>
      </w:r>
    </w:p>
    <w:p w14:paraId="1B799375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Avalia de forma construtiva pontos fortes e fracos da equipa </w:t>
      </w:r>
    </w:p>
    <w:p w14:paraId="221AAA1A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Sabe ouvir questões e preocupações de outros elementos equipa </w:t>
      </w:r>
    </w:p>
    <w:p w14:paraId="73FC5C91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Reflete no seu comportamento e no da equipa</w:t>
      </w:r>
    </w:p>
    <w:p w14:paraId="33781E90" w14:textId="77777777" w:rsidR="00B743EA" w:rsidRPr="009D30E7" w:rsidRDefault="00B743EA" w:rsidP="00B743EA">
      <w:pPr>
        <w:numPr>
          <w:ilvl w:val="1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Capacidade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de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comunicar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em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equipa</w:t>
      </w:r>
      <w:proofErr w:type="spellEnd"/>
    </w:p>
    <w:p w14:paraId="223945C4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Comunica de forma eficaz com os colegas </w:t>
      </w:r>
    </w:p>
    <w:p w14:paraId="0A3646AD" w14:textId="77777777" w:rsidR="00B743EA" w:rsidRPr="009D30E7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Comunica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com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doentes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e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familiares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> </w:t>
      </w:r>
    </w:p>
    <w:p w14:paraId="40081BCA" w14:textId="77777777" w:rsidR="000D1967" w:rsidRPr="009D30E7" w:rsidRDefault="000D1967" w:rsidP="000D1967">
      <w:pPr>
        <w:numPr>
          <w:ilvl w:val="0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Competências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como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comunicador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>:</w:t>
      </w:r>
    </w:p>
    <w:p w14:paraId="121EE708" w14:textId="77777777" w:rsidR="000D1967" w:rsidRPr="009D30E7" w:rsidRDefault="000D1967" w:rsidP="000D1967">
      <w:pPr>
        <w:numPr>
          <w:ilvl w:val="1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</w:rPr>
      </w:pPr>
      <w:r w:rsidRPr="009D30E7">
        <w:rPr>
          <w:rFonts w:ascii="Calibri" w:hAnsi="Calibri" w:cs="Segoe UI"/>
          <w:bdr w:val="none" w:sz="0" w:space="0" w:color="auto" w:frame="1"/>
        </w:rPr>
        <w:t xml:space="preserve">Com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doentes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e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familiares</w:t>
      </w:r>
      <w:proofErr w:type="spellEnd"/>
    </w:p>
    <w:p w14:paraId="4691DECB" w14:textId="77777777" w:rsidR="000D1967" w:rsidRPr="000D1967" w:rsidRDefault="000D1967" w:rsidP="000D1967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  <w:lang w:val="pt-PT"/>
        </w:rPr>
      </w:pPr>
      <w:r w:rsidRPr="000D1967">
        <w:rPr>
          <w:rFonts w:ascii="Calibri" w:hAnsi="Calibri" w:cs="Segoe UI"/>
          <w:bdr w:val="none" w:sz="0" w:space="0" w:color="auto" w:frame="1"/>
          <w:lang w:val="pt-PT"/>
        </w:rPr>
        <w:t>Capaz de ouvir anseios de doentes e familiares </w:t>
      </w:r>
    </w:p>
    <w:p w14:paraId="651CF71F" w14:textId="77777777" w:rsidR="000D1967" w:rsidRPr="000D1967" w:rsidRDefault="000D1967" w:rsidP="000D1967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  <w:lang w:val="pt-PT"/>
        </w:rPr>
      </w:pPr>
      <w:r w:rsidRPr="000D1967">
        <w:rPr>
          <w:rFonts w:ascii="Calibri" w:hAnsi="Calibri" w:cs="Segoe UI"/>
          <w:bdr w:val="none" w:sz="0" w:space="0" w:color="auto" w:frame="1"/>
          <w:lang w:val="pt-PT"/>
        </w:rPr>
        <w:t>Esclarece de forma percetível sem recurso a termos técnicos sofisticados as dúvidas colocadas</w:t>
      </w:r>
    </w:p>
    <w:p w14:paraId="23415740" w14:textId="77777777" w:rsidR="000D1967" w:rsidRPr="000D1967" w:rsidRDefault="000D1967" w:rsidP="000D1967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  <w:lang w:val="pt-PT"/>
        </w:rPr>
      </w:pPr>
      <w:r w:rsidRPr="000D1967">
        <w:rPr>
          <w:rFonts w:ascii="Calibri" w:hAnsi="Calibri" w:cs="Segoe UI"/>
          <w:bdr w:val="none" w:sz="0" w:space="0" w:color="auto" w:frame="1"/>
          <w:lang w:val="pt-PT"/>
        </w:rPr>
        <w:t>É capaz de comunicar uma má notícia </w:t>
      </w:r>
    </w:p>
    <w:p w14:paraId="1CBCF6D0" w14:textId="77777777" w:rsidR="000D1967" w:rsidRPr="000D1967" w:rsidRDefault="000D1967" w:rsidP="000D1967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  <w:lang w:val="pt-PT"/>
        </w:rPr>
      </w:pPr>
      <w:r w:rsidRPr="000D1967">
        <w:rPr>
          <w:rFonts w:ascii="Calibri" w:hAnsi="Calibri" w:cs="Segoe UI"/>
          <w:bdr w:val="none" w:sz="0" w:space="0" w:color="auto" w:frame="1"/>
          <w:lang w:val="pt-PT"/>
        </w:rPr>
        <w:t>No momento da alta, comunica a colegas e familiares a necessidade de manutenção dos cuidados do doente</w:t>
      </w:r>
    </w:p>
    <w:p w14:paraId="049C0232" w14:textId="77777777" w:rsidR="000D1967" w:rsidRPr="00B743EA" w:rsidRDefault="000D1967" w:rsidP="000D1967">
      <w:pPr>
        <w:shd w:val="clear" w:color="auto" w:fill="FFFFFF"/>
        <w:spacing w:beforeAutospacing="1" w:afterAutospacing="1" w:line="360" w:lineRule="auto"/>
        <w:ind w:left="2160"/>
        <w:jc w:val="both"/>
        <w:textAlignment w:val="baseline"/>
        <w:rPr>
          <w:rFonts w:ascii="Calibri" w:hAnsi="Calibri" w:cs="Segoe UI"/>
          <w:bdr w:val="none" w:sz="0" w:space="0" w:color="auto" w:frame="1"/>
          <w:lang w:val="pt-PT"/>
        </w:rPr>
      </w:pPr>
    </w:p>
    <w:p w14:paraId="1F95F57D" w14:textId="77777777" w:rsidR="00B743EA" w:rsidRDefault="00B743EA">
      <w:pPr>
        <w:rPr>
          <w:lang w:val="pt-PT"/>
        </w:rPr>
      </w:pPr>
    </w:p>
    <w:p w14:paraId="5AECFE14" w14:textId="77777777" w:rsidR="00B743EA" w:rsidRDefault="00B743EA">
      <w:pPr>
        <w:rPr>
          <w:lang w:val="pt-PT"/>
        </w:rPr>
      </w:pPr>
    </w:p>
    <w:p w14:paraId="2B0079AF" w14:textId="77777777" w:rsidR="00B743EA" w:rsidRDefault="00B743EA">
      <w:pPr>
        <w:rPr>
          <w:lang w:val="pt-PT"/>
        </w:rPr>
      </w:pPr>
    </w:p>
    <w:p w14:paraId="2775EBF6" w14:textId="77777777" w:rsidR="00B743EA" w:rsidRDefault="00B743EA">
      <w:pPr>
        <w:rPr>
          <w:lang w:val="pt-PT"/>
        </w:rPr>
      </w:pPr>
    </w:p>
    <w:p w14:paraId="372CFCEF" w14:textId="77777777" w:rsidR="00B743EA" w:rsidRDefault="00B743EA">
      <w:pPr>
        <w:rPr>
          <w:lang w:val="pt-PT"/>
        </w:rPr>
      </w:pPr>
    </w:p>
    <w:p w14:paraId="0AE17FC0" w14:textId="77777777" w:rsidR="00B743EA" w:rsidRDefault="00B743EA">
      <w:pPr>
        <w:rPr>
          <w:lang w:val="pt-PT"/>
        </w:rPr>
      </w:pPr>
    </w:p>
    <w:p w14:paraId="6A957017" w14:textId="77777777" w:rsidR="00B743EA" w:rsidRDefault="00B743EA">
      <w:pPr>
        <w:rPr>
          <w:lang w:val="pt-PT"/>
        </w:rPr>
      </w:pPr>
    </w:p>
    <w:p w14:paraId="6FA0E1B6" w14:textId="77777777" w:rsidR="00B743EA" w:rsidRPr="009D30E7" w:rsidRDefault="00B743EA" w:rsidP="00B743EA">
      <w:pPr>
        <w:numPr>
          <w:ilvl w:val="0"/>
          <w:numId w:val="1"/>
        </w:numPr>
        <w:shd w:val="clear" w:color="auto" w:fill="FFFFFF"/>
        <w:spacing w:beforeAutospacing="1" w:afterAutospacing="1" w:line="360" w:lineRule="auto"/>
        <w:jc w:val="both"/>
        <w:textAlignment w:val="baseline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Competências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no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papel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profissional</w:t>
      </w:r>
      <w:proofErr w:type="spellEnd"/>
    </w:p>
    <w:p w14:paraId="09FFF397" w14:textId="77777777" w:rsidR="00B743EA" w:rsidRPr="009D30E7" w:rsidRDefault="00B743EA" w:rsidP="00B743EA">
      <w:pPr>
        <w:numPr>
          <w:ilvl w:val="1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Fiabilidade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como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membro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da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equipa</w:t>
      </w:r>
      <w:proofErr w:type="spellEnd"/>
    </w:p>
    <w:p w14:paraId="3B308DB2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Capaz de aceitar responsabilidades e delegar noutros membros da equipa </w:t>
      </w:r>
    </w:p>
    <w:p w14:paraId="50B8B516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 xml:space="preserve">Cumpre horários, é fiável e aceita </w:t>
      </w:r>
      <w:proofErr w:type="spellStart"/>
      <w:r w:rsidRPr="00B743EA">
        <w:rPr>
          <w:rFonts w:ascii="Calibri" w:hAnsi="Calibri" w:cs="Segoe UI"/>
          <w:bdr w:val="none" w:sz="0" w:space="0" w:color="auto" w:frame="1"/>
          <w:lang w:val="pt-PT"/>
        </w:rPr>
        <w:t>feed-back</w:t>
      </w:r>
      <w:proofErr w:type="spellEnd"/>
      <w:r w:rsidRPr="00B743EA">
        <w:rPr>
          <w:rFonts w:ascii="Calibri" w:hAnsi="Calibri" w:cs="Segoe UI"/>
          <w:bdr w:val="none" w:sz="0" w:space="0" w:color="auto" w:frame="1"/>
          <w:lang w:val="pt-PT"/>
        </w:rPr>
        <w:t xml:space="preserve"> de colegas e médicos seniores </w:t>
      </w:r>
    </w:p>
    <w:p w14:paraId="5907FB83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Conhece e aceita as limitações dos outros e as próprias</w:t>
      </w:r>
    </w:p>
    <w:p w14:paraId="2248A75C" w14:textId="77777777" w:rsidR="00B743EA" w:rsidRPr="009D30E7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Responsabiliza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-se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pelos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seus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erros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> </w:t>
      </w:r>
    </w:p>
    <w:p w14:paraId="584934EF" w14:textId="77777777" w:rsidR="00B743EA" w:rsidRPr="009D30E7" w:rsidRDefault="00B743EA" w:rsidP="00B743EA">
      <w:pPr>
        <w:numPr>
          <w:ilvl w:val="1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Qualidade</w:t>
      </w:r>
      <w:proofErr w:type="spellEnd"/>
    </w:p>
    <w:p w14:paraId="0B809DBA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Procura aferir a sua performance pela do Serviço</w:t>
      </w:r>
    </w:p>
    <w:p w14:paraId="602FA76F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Utiliza instrumentos de qualidade e segurança </w:t>
      </w:r>
    </w:p>
    <w:p w14:paraId="1F373660" w14:textId="77777777" w:rsidR="00B743EA" w:rsidRPr="009D30E7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Cria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bom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ambiente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de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trabalho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> </w:t>
      </w:r>
    </w:p>
    <w:p w14:paraId="242DCDAE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Procura fazer avaliação crítica diária do seu trabalho e corrige erros</w:t>
      </w:r>
    </w:p>
    <w:p w14:paraId="0C3846A9" w14:textId="77777777" w:rsidR="00B743EA" w:rsidRPr="009D30E7" w:rsidRDefault="00B743EA" w:rsidP="00B743EA">
      <w:pPr>
        <w:numPr>
          <w:ilvl w:val="1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Gestão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de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erros</w:t>
      </w:r>
      <w:proofErr w:type="spellEnd"/>
    </w:p>
    <w:p w14:paraId="65FB6894" w14:textId="77777777" w:rsidR="00B743EA" w:rsidRPr="009D30E7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Regista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acidentes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críticos</w:t>
      </w:r>
      <w:proofErr w:type="spellEnd"/>
    </w:p>
    <w:p w14:paraId="78E7F5E4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Participa nas reuniões de morbimortalidade que avaliam quer o seu trabalho quer o da equipa</w:t>
      </w:r>
    </w:p>
    <w:p w14:paraId="75D11CE4" w14:textId="77777777" w:rsidR="00B743EA" w:rsidRPr="009D30E7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Critica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de forma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construtiva</w:t>
      </w:r>
      <w:proofErr w:type="spellEnd"/>
    </w:p>
    <w:p w14:paraId="724E5AC6" w14:textId="77777777" w:rsidR="00B743EA" w:rsidRPr="009D30E7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Aceita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críticas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> </w:t>
      </w:r>
    </w:p>
    <w:p w14:paraId="42FD5930" w14:textId="77777777" w:rsidR="00B743EA" w:rsidRPr="009D30E7" w:rsidRDefault="00B743EA" w:rsidP="00B743EA">
      <w:pPr>
        <w:numPr>
          <w:ilvl w:val="1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Responsabilidade</w:t>
      </w:r>
      <w:proofErr w:type="spellEnd"/>
    </w:p>
    <w:p w14:paraId="0C5358A3" w14:textId="77777777" w:rsidR="00B743EA" w:rsidRPr="00B743EA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  <w:lang w:val="pt-PT"/>
        </w:rPr>
      </w:pPr>
      <w:r w:rsidRPr="00B743EA">
        <w:rPr>
          <w:rFonts w:ascii="Calibri" w:hAnsi="Calibri" w:cs="Segoe UI"/>
          <w:bdr w:val="none" w:sz="0" w:space="0" w:color="auto" w:frame="1"/>
          <w:lang w:val="pt-PT"/>
        </w:rPr>
        <w:t>Atua de acordo com princípios éticos</w:t>
      </w:r>
    </w:p>
    <w:p w14:paraId="747C22A7" w14:textId="77777777" w:rsidR="00B743EA" w:rsidRPr="009D30E7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</w:rPr>
      </w:pPr>
      <w:proofErr w:type="spellStart"/>
      <w:r w:rsidRPr="009D30E7">
        <w:rPr>
          <w:rFonts w:ascii="Calibri" w:hAnsi="Calibri" w:cs="Segoe UI"/>
          <w:bdr w:val="none" w:sz="0" w:space="0" w:color="auto" w:frame="1"/>
        </w:rPr>
        <w:t>Conhece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os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mecanismos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médico-legais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> </w:t>
      </w:r>
    </w:p>
    <w:p w14:paraId="594A5EC5" w14:textId="77777777" w:rsidR="00B743EA" w:rsidRPr="009D30E7" w:rsidRDefault="00B743EA" w:rsidP="00B743EA">
      <w:pPr>
        <w:numPr>
          <w:ilvl w:val="2"/>
          <w:numId w:val="1"/>
        </w:numPr>
        <w:shd w:val="clear" w:color="auto" w:fill="FFFFFF"/>
        <w:spacing w:beforeAutospacing="1" w:afterAutospacing="1" w:line="360" w:lineRule="auto"/>
        <w:jc w:val="both"/>
        <w:rPr>
          <w:rFonts w:ascii="Calibri" w:hAnsi="Calibri" w:cs="Segoe UI"/>
          <w:bdr w:val="none" w:sz="0" w:space="0" w:color="auto" w:frame="1"/>
        </w:rPr>
      </w:pPr>
      <w:r w:rsidRPr="009D30E7">
        <w:rPr>
          <w:rFonts w:ascii="Calibri" w:hAnsi="Calibri" w:cs="Segoe UI"/>
          <w:bdr w:val="none" w:sz="0" w:space="0" w:color="auto" w:frame="1"/>
        </w:rPr>
        <w:t xml:space="preserve">Ajuda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os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colegas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quando</w:t>
      </w:r>
      <w:proofErr w:type="spellEnd"/>
      <w:r w:rsidRPr="009D30E7">
        <w:rPr>
          <w:rFonts w:ascii="Calibri" w:hAnsi="Calibri" w:cs="Segoe UI"/>
          <w:bdr w:val="none" w:sz="0" w:space="0" w:color="auto" w:frame="1"/>
        </w:rPr>
        <w:t xml:space="preserve"> </w:t>
      </w:r>
      <w:proofErr w:type="spellStart"/>
      <w:r w:rsidRPr="009D30E7">
        <w:rPr>
          <w:rFonts w:ascii="Calibri" w:hAnsi="Calibri" w:cs="Segoe UI"/>
          <w:bdr w:val="none" w:sz="0" w:space="0" w:color="auto" w:frame="1"/>
        </w:rPr>
        <w:t>precisam</w:t>
      </w:r>
      <w:proofErr w:type="spellEnd"/>
    </w:p>
    <w:p w14:paraId="1522A062" w14:textId="77777777" w:rsidR="00B743EA" w:rsidRPr="00B743EA" w:rsidRDefault="00B743EA" w:rsidP="00B743EA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Calibri" w:hAnsi="Calibri"/>
          <w:lang w:val="pt-PT"/>
        </w:rPr>
      </w:pPr>
      <w:r w:rsidRPr="00B743EA">
        <w:rPr>
          <w:rFonts w:ascii="Calibri" w:hAnsi="Calibri"/>
          <w:lang w:val="pt-PT"/>
        </w:rPr>
        <w:t>Acresce à extensa lista de competências adquiridas neste serviço, o reconhecimento do seu empenho pessoal na sua formação e diferenciação técnica, com uma evidente curva de aprendizagem muito favorável demonstrando segurança e eficácia.</w:t>
      </w:r>
    </w:p>
    <w:p w14:paraId="6C6F89E5" w14:textId="77777777" w:rsidR="00B743EA" w:rsidRPr="00B743EA" w:rsidRDefault="00B743EA" w:rsidP="00B743EA">
      <w:pPr>
        <w:spacing w:after="120"/>
        <w:jc w:val="center"/>
        <w:rPr>
          <w:rFonts w:ascii="Calibri" w:hAnsi="Calibri"/>
          <w:lang w:val="pt-PT"/>
        </w:rPr>
      </w:pPr>
    </w:p>
    <w:p w14:paraId="0E09FC2C" w14:textId="77777777" w:rsidR="00B743EA" w:rsidRPr="009D30E7" w:rsidRDefault="00B743EA" w:rsidP="00B743EA">
      <w:pPr>
        <w:spacing w:after="120"/>
        <w:jc w:val="center"/>
        <w:rPr>
          <w:rFonts w:ascii="Calibri" w:hAnsi="Calibri"/>
        </w:rPr>
      </w:pPr>
      <w:r w:rsidRPr="009D30E7">
        <w:rPr>
          <w:rFonts w:ascii="Calibri" w:hAnsi="Calibri"/>
        </w:rPr>
        <w:t>ULS--, ___ de ___________de 20__</w:t>
      </w:r>
    </w:p>
    <w:p w14:paraId="407C744B" w14:textId="77777777" w:rsidR="00B743EA" w:rsidRPr="00B743EA" w:rsidRDefault="00B743EA">
      <w:pPr>
        <w:rPr>
          <w:lang w:val="pt-PT"/>
        </w:rPr>
      </w:pPr>
    </w:p>
    <w:sectPr w:rsidR="00B743EA" w:rsidRPr="00B743EA">
      <w:headerReference w:type="default" r:id="rId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2976A" w14:textId="77777777" w:rsidR="00C05621" w:rsidRDefault="00C05621">
      <w:pPr>
        <w:spacing w:line="240" w:lineRule="auto"/>
      </w:pPr>
      <w:r>
        <w:separator/>
      </w:r>
    </w:p>
  </w:endnote>
  <w:endnote w:type="continuationSeparator" w:id="0">
    <w:p w14:paraId="35DC09E8" w14:textId="77777777" w:rsidR="00C05621" w:rsidRDefault="00C056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Sans-B5Plai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A55D4" w14:textId="77777777" w:rsidR="00C05621" w:rsidRDefault="00C05621">
      <w:pPr>
        <w:spacing w:line="240" w:lineRule="auto"/>
      </w:pPr>
      <w:r>
        <w:separator/>
      </w:r>
    </w:p>
  </w:footnote>
  <w:footnote w:type="continuationSeparator" w:id="0">
    <w:p w14:paraId="03161443" w14:textId="77777777" w:rsidR="00C05621" w:rsidRDefault="00C056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6" w14:textId="77777777" w:rsidR="004737FA" w:rsidRDefault="00000000">
    <w:r>
      <w:pict w14:anchorId="46927C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-72.5pt;margin-top:-72.55pt;width:596.35pt;height:843.15pt;z-index:-251658752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158D7"/>
    <w:multiLevelType w:val="multilevel"/>
    <w:tmpl w:val="972A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8060FE"/>
    <w:multiLevelType w:val="multilevel"/>
    <w:tmpl w:val="9BDA7B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8328480">
    <w:abstractNumId w:val="0"/>
  </w:num>
  <w:num w:numId="2" w16cid:durableId="1232548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FA"/>
    <w:rsid w:val="000D1967"/>
    <w:rsid w:val="003052EF"/>
    <w:rsid w:val="004737FA"/>
    <w:rsid w:val="00717057"/>
    <w:rsid w:val="00B743EA"/>
    <w:rsid w:val="00C0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FBF83"/>
  <w15:docId w15:val="{98C5296E-5BC7-4862-81B0-60B711D9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1031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MCeu</dc:creator>
  <cp:lastModifiedBy>Maria do Céu</cp:lastModifiedBy>
  <cp:revision>2</cp:revision>
  <dcterms:created xsi:type="dcterms:W3CDTF">2026-09-10T14:01:00Z</dcterms:created>
  <dcterms:modified xsi:type="dcterms:W3CDTF">2026-09-10T14:01:00Z</dcterms:modified>
</cp:coreProperties>
</file>