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wmf" ContentType="image/x-wmf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C2862" w:rsidRDefault="007C2862" w:rsidP="007C2862">
      <w:pPr>
        <w:rPr>
          <w:rFonts w:asciiTheme="majorHAnsi" w:hAnsiTheme="majorHAnsi"/>
          <w:color w:val="000000" w:themeColor="text1"/>
          <w:sz w:val="24"/>
        </w:rPr>
      </w:pPr>
    </w:p>
    <w:p w:rsidR="007C2862" w:rsidRDefault="007C2862" w:rsidP="007C2862">
      <w:pPr>
        <w:ind w:hanging="284"/>
        <w:jc w:val="center"/>
        <w:rPr>
          <w:rFonts w:ascii="Arial" w:hAnsi="Arial" w:cs="Arial"/>
          <w:b/>
        </w:rPr>
      </w:pPr>
    </w:p>
    <w:p w:rsidR="007C2862" w:rsidRDefault="007C2862" w:rsidP="007C2862">
      <w:pPr>
        <w:ind w:hanging="284"/>
        <w:jc w:val="center"/>
        <w:rPr>
          <w:rFonts w:ascii="Arial" w:hAnsi="Arial" w:cs="Arial"/>
          <w:b/>
        </w:rPr>
      </w:pPr>
    </w:p>
    <w:p w:rsidR="007C2862" w:rsidRDefault="007C2862" w:rsidP="007C2862">
      <w:pPr>
        <w:tabs>
          <w:tab w:val="left" w:pos="902"/>
        </w:tabs>
        <w:ind w:hanging="284"/>
        <w:rPr>
          <w:rFonts w:ascii="Arial" w:hAnsi="Arial" w:cs="Arial"/>
          <w:b/>
          <w:sz w:val="28"/>
          <w:szCs w:val="28"/>
        </w:rPr>
      </w:pPr>
      <w:r w:rsidRPr="0094437B"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217723</wp:posOffset>
            </wp:positionH>
            <wp:positionV relativeFrom="paragraph">
              <wp:posOffset>-955347</wp:posOffset>
            </wp:positionV>
            <wp:extent cx="727587" cy="868721"/>
            <wp:effectExtent l="0" t="0" r="0" b="6350"/>
            <wp:wrapNone/>
            <wp:docPr id="2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13" cy="8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375E">
        <w:rPr>
          <w:rFonts w:ascii="Arial" w:hAnsi="Arial" w:cs="Arial"/>
          <w:b/>
          <w:sz w:val="28"/>
          <w:szCs w:val="28"/>
        </w:rPr>
        <w:t>Ordem dos Médicos</w:t>
      </w:r>
    </w:p>
    <w:p w:rsidR="007C2862" w:rsidRPr="004D2C8C" w:rsidRDefault="007C2862" w:rsidP="007C2862">
      <w:pPr>
        <w:tabs>
          <w:tab w:val="left" w:pos="902"/>
        </w:tabs>
        <w:ind w:hanging="284"/>
        <w:rPr>
          <w:b/>
          <w:sz w:val="20"/>
        </w:rPr>
      </w:pPr>
      <w:r w:rsidRPr="003F231F">
        <w:rPr>
          <w:b/>
          <w:sz w:val="20"/>
        </w:rPr>
        <w:t>Colégio de Medicina Física e de Reabilitação</w:t>
      </w:r>
    </w:p>
    <w:p w:rsidR="007C2862" w:rsidRPr="003F231F" w:rsidRDefault="007C2862" w:rsidP="007C2862">
      <w:pPr>
        <w:spacing w:after="0"/>
        <w:jc w:val="both"/>
        <w:outlineLvl w:val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  <w:r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>Exmo. Colega</w:t>
      </w:r>
    </w:p>
    <w:p w:rsidR="007C2862" w:rsidRPr="003F231F" w:rsidRDefault="007C2862" w:rsidP="007C2862">
      <w:pPr>
        <w:spacing w:after="0"/>
        <w:jc w:val="both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spacing w:after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 xml:space="preserve">A </w:t>
      </w:r>
      <w:proofErr w:type="spellStart"/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>Direção</w:t>
      </w:r>
      <w:proofErr w:type="spellEnd"/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 xml:space="preserve"> do Colégio de MFR pretende saber a sua opinião sobre o SCD-MFRA e a metodologia a defender no âmbito do grupo de trabalho a que se refere a  Portaria 252/2016.</w:t>
      </w:r>
    </w:p>
    <w:p w:rsidR="007C2862" w:rsidRPr="003F231F" w:rsidRDefault="007C2862" w:rsidP="007C2862">
      <w:pPr>
        <w:spacing w:after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spacing w:after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>Concorda em ser o médico de MGF a classificar os utentes com a classificação CIF?</w:t>
      </w:r>
    </w:p>
    <w:p w:rsidR="007C2862" w:rsidRPr="003F231F" w:rsidRDefault="007C2862" w:rsidP="007C2862">
      <w:pPr>
        <w:spacing w:after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 xml:space="preserve">Entende como exequível usar a classificação CIF na consulta de </w:t>
      </w:r>
      <w:proofErr w:type="spellStart"/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>Fisiatria</w:t>
      </w:r>
      <w:proofErr w:type="spellEnd"/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 xml:space="preserve"> nos moldes que são propostos pelo SCD?</w:t>
      </w:r>
    </w:p>
    <w:p w:rsidR="007C2862" w:rsidRPr="003F231F" w:rsidRDefault="007C2862" w:rsidP="007C2862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 xml:space="preserve">Considera útil a reformulação da informação de retorno de forma a  incluir uma avaliação funcional através de escalas funcionais? Deverá ser a CIF ou sugere escalas diferentes para os grupos de incapacidade definidos no SCD? </w:t>
      </w:r>
    </w:p>
    <w:p w:rsidR="007C2862" w:rsidRPr="003F231F" w:rsidRDefault="007C2862" w:rsidP="007C2862">
      <w:pPr>
        <w:pStyle w:val="ListParagraph"/>
        <w:spacing w:after="0"/>
        <w:contextualSpacing w:val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>Considera que a presença física do médico fisiatra a tempo completo ou parcial com funções de consultor/auditor nos ACES deve ser uma proposta a apresentar e desenvolver? Ou entende ser mais útil que sejam realizadas parcerias entre os Hospitais/Centros Hospitalares e os Centros de Saúde (a exemplo das ULS)?</w:t>
      </w:r>
    </w:p>
    <w:p w:rsidR="007C2862" w:rsidRPr="003F231F" w:rsidRDefault="007C2862" w:rsidP="007C2862">
      <w:pPr>
        <w:pStyle w:val="ListParagraph"/>
        <w:spacing w:after="0"/>
        <w:contextualSpacing w:val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 xml:space="preserve">Na sua área principal de intervenção como pensa ser possível definir os tempos médios de referência/número de sessões por ano na fase aguda, </w:t>
      </w:r>
      <w:proofErr w:type="spellStart"/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>sub-aguda</w:t>
      </w:r>
      <w:proofErr w:type="spellEnd"/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 xml:space="preserve"> e crónica de tratamento de um utente/doente no regime convencionado?</w:t>
      </w:r>
    </w:p>
    <w:p w:rsidR="007C2862" w:rsidRPr="003F231F" w:rsidRDefault="007C2862" w:rsidP="007C2862">
      <w:pPr>
        <w:spacing w:after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 xml:space="preserve">Em que moldes (quando? quem? como?) considera que devem ser realizadas as auditorias de qualidade na medicina convencionada? </w:t>
      </w:r>
    </w:p>
    <w:p w:rsidR="007C2862" w:rsidRPr="003F231F" w:rsidRDefault="007C2862" w:rsidP="007C2862">
      <w:pPr>
        <w:spacing w:after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pStyle w:val="ListParagraph"/>
        <w:spacing w:after="0"/>
        <w:contextualSpacing w:val="0"/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</w:pPr>
    </w:p>
    <w:p w:rsidR="007C2862" w:rsidRPr="003F231F" w:rsidRDefault="007C2862" w:rsidP="007C2862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t-PT"/>
        </w:rPr>
      </w:pPr>
    </w:p>
    <w:p w:rsidR="006D10E6" w:rsidRPr="007C2862" w:rsidRDefault="007C2862" w:rsidP="007C2862">
      <w:pPr>
        <w:jc w:val="both"/>
        <w:rPr>
          <w:rFonts w:asciiTheme="majorHAnsi" w:hAnsiTheme="majorHAnsi"/>
          <w:color w:val="000000" w:themeColor="text1"/>
          <w:sz w:val="24"/>
        </w:rPr>
      </w:pPr>
      <w:r w:rsidRPr="003F231F">
        <w:rPr>
          <w:rFonts w:asciiTheme="majorHAnsi" w:hAnsiTheme="majorHAnsi" w:cs="Arial"/>
          <w:color w:val="000000" w:themeColor="text1"/>
          <w:sz w:val="24"/>
          <w:szCs w:val="24"/>
          <w:lang w:eastAsia="pt-PT"/>
        </w:rPr>
        <w:t>21 de Setembro de 2016</w:t>
      </w:r>
    </w:p>
    <w:sectPr w:rsidR="006D10E6" w:rsidRPr="007C2862" w:rsidSect="004D2C8C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2446A4"/>
    <w:multiLevelType w:val="hybridMultilevel"/>
    <w:tmpl w:val="88246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C2862"/>
    <w:rsid w:val="007C286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62"/>
    <w:pPr>
      <w:spacing w:after="200" w:line="276" w:lineRule="auto"/>
    </w:pPr>
    <w:rPr>
      <w:sz w:val="22"/>
      <w:szCs w:val="22"/>
      <w:lang w:val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qFormat/>
    <w:rsid w:val="007C2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Viseu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 ****</dc:creator>
  <cp:keywords/>
  <cp:lastModifiedBy>**** ****</cp:lastModifiedBy>
  <cp:revision>1</cp:revision>
  <dcterms:created xsi:type="dcterms:W3CDTF">2016-09-21T09:57:00Z</dcterms:created>
  <dcterms:modified xsi:type="dcterms:W3CDTF">2016-09-21T10:00:00Z</dcterms:modified>
</cp:coreProperties>
</file>