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ABEA" w14:textId="77777777" w:rsidR="00E12F90" w:rsidRDefault="00E12F90">
      <w:pPr>
        <w:pStyle w:val="CorpoA"/>
        <w:rPr>
          <w:rStyle w:val="Nenhuma"/>
          <w:rFonts w:ascii="Calibri" w:hAnsi="Calibri"/>
          <w:b/>
          <w:bCs/>
          <w:sz w:val="24"/>
          <w:szCs w:val="24"/>
        </w:rPr>
      </w:pPr>
    </w:p>
    <w:p w14:paraId="1B1EFF36" w14:textId="77777777" w:rsidR="00E12F90" w:rsidRDefault="00E12F90" w:rsidP="00E12F90">
      <w:pPr>
        <w:pStyle w:val="Corpodetexto"/>
        <w:spacing w:before="102"/>
        <w:ind w:left="2160"/>
        <w:jc w:val="both"/>
        <w:rPr>
          <w:b/>
          <w:bCs/>
          <w:lang w:val="pt-PT"/>
        </w:rPr>
      </w:pPr>
    </w:p>
    <w:p w14:paraId="0F316DDF" w14:textId="77777777" w:rsidR="00E12F90" w:rsidRDefault="00E12F90" w:rsidP="00E12F90">
      <w:pPr>
        <w:pStyle w:val="Corpodetexto"/>
        <w:spacing w:before="102"/>
        <w:ind w:left="2160"/>
        <w:jc w:val="both"/>
        <w:rPr>
          <w:b/>
          <w:bCs/>
          <w:lang w:val="pt-PT"/>
        </w:rPr>
      </w:pPr>
    </w:p>
    <w:p w14:paraId="7650C0C7" w14:textId="77777777" w:rsidR="00E12F90" w:rsidRDefault="00E12F90" w:rsidP="00E12F90">
      <w:pPr>
        <w:pStyle w:val="Corpodetexto"/>
        <w:spacing w:before="102"/>
        <w:ind w:left="2160"/>
        <w:jc w:val="both"/>
        <w:rPr>
          <w:b/>
          <w:bCs/>
          <w:lang w:val="pt-PT"/>
        </w:rPr>
      </w:pPr>
    </w:p>
    <w:p w14:paraId="1300780C" w14:textId="77777777" w:rsidR="00E12F90" w:rsidRDefault="00E12F90" w:rsidP="00E12F90">
      <w:pPr>
        <w:pStyle w:val="Corpodetexto"/>
        <w:spacing w:before="102"/>
        <w:ind w:left="2160"/>
        <w:jc w:val="both"/>
        <w:rPr>
          <w:b/>
          <w:bCs/>
          <w:lang w:val="pt-PT"/>
        </w:rPr>
      </w:pPr>
    </w:p>
    <w:p w14:paraId="140A319D" w14:textId="77777777" w:rsidR="00E12F90" w:rsidRDefault="00E12F90" w:rsidP="00E12F90">
      <w:pPr>
        <w:pStyle w:val="Corpodetexto"/>
        <w:spacing w:before="102"/>
        <w:ind w:left="2160"/>
        <w:jc w:val="both"/>
        <w:rPr>
          <w:b/>
          <w:bCs/>
          <w:lang w:val="pt-PT"/>
        </w:rPr>
      </w:pPr>
      <w:r w:rsidRPr="005B119F">
        <w:rPr>
          <w:b/>
          <w:bCs/>
          <w:lang w:val="pt-PT"/>
        </w:rPr>
        <w:t>Competência em Ecografia Obstétrica Diferenciada</w:t>
      </w:r>
    </w:p>
    <w:p w14:paraId="661E11ED" w14:textId="77777777" w:rsidR="00E12F90" w:rsidRDefault="00E12F90" w:rsidP="00E12F90">
      <w:pPr>
        <w:pStyle w:val="Corpodetexto"/>
        <w:spacing w:before="102"/>
        <w:ind w:left="2160"/>
        <w:jc w:val="both"/>
        <w:rPr>
          <w:b/>
          <w:bCs/>
          <w:lang w:val="pt-PT"/>
        </w:rPr>
      </w:pPr>
    </w:p>
    <w:p w14:paraId="2AA28C49" w14:textId="77777777" w:rsidR="00E12F90" w:rsidRDefault="00E12F90" w:rsidP="00442AF8">
      <w:pPr>
        <w:pStyle w:val="CorpoA"/>
        <w:rPr>
          <w:rStyle w:val="Nenhuma"/>
          <w:rFonts w:ascii="Calibri" w:hAnsi="Calibri"/>
          <w:b/>
          <w:bCs/>
          <w:sz w:val="24"/>
          <w:szCs w:val="24"/>
        </w:rPr>
      </w:pPr>
    </w:p>
    <w:p w14:paraId="38ECA888" w14:textId="77777777" w:rsidR="001F3EA7" w:rsidRPr="00E12F90" w:rsidRDefault="00530615" w:rsidP="00442AF8">
      <w:pPr>
        <w:pStyle w:val="CorpoA"/>
        <w:jc w:val="center"/>
        <w:rPr>
          <w:rStyle w:val="Nenhuma"/>
          <w:rFonts w:ascii="Calibri" w:eastAsia="Calibri" w:hAnsi="Calibri" w:cs="Calibri"/>
          <w:b/>
          <w:bCs/>
          <w:sz w:val="20"/>
          <w:szCs w:val="20"/>
        </w:rPr>
      </w:pPr>
      <w:r w:rsidRPr="00E12F90">
        <w:rPr>
          <w:rStyle w:val="Nenhuma"/>
          <w:rFonts w:ascii="Calibri" w:hAnsi="Calibri"/>
          <w:b/>
          <w:bCs/>
          <w:sz w:val="20"/>
          <w:szCs w:val="20"/>
        </w:rPr>
        <w:t>Perguntas frequentes</w:t>
      </w:r>
    </w:p>
    <w:p w14:paraId="6A0A4557" w14:textId="77777777" w:rsidR="001F3EA7" w:rsidRPr="00E12F90" w:rsidRDefault="001F3EA7" w:rsidP="00442AF8">
      <w:pPr>
        <w:pStyle w:val="CorpoA"/>
        <w:rPr>
          <w:rStyle w:val="Nenhuma"/>
          <w:rFonts w:ascii="Calibri" w:eastAsia="Calibri" w:hAnsi="Calibri" w:cs="Calibri"/>
          <w:sz w:val="20"/>
          <w:szCs w:val="20"/>
        </w:rPr>
      </w:pPr>
    </w:p>
    <w:p w14:paraId="271315F0" w14:textId="77777777" w:rsidR="001F3EA7" w:rsidRPr="00E12F90" w:rsidRDefault="001F3EA7" w:rsidP="00442AF8">
      <w:pPr>
        <w:pStyle w:val="CorpoA"/>
        <w:rPr>
          <w:rStyle w:val="Nenhuma"/>
          <w:rFonts w:ascii="Calibri" w:eastAsia="Calibri" w:hAnsi="Calibri" w:cs="Calibri"/>
          <w:sz w:val="20"/>
          <w:szCs w:val="20"/>
        </w:rPr>
      </w:pPr>
    </w:p>
    <w:p w14:paraId="223D7148" w14:textId="77777777" w:rsidR="00442AF8" w:rsidRDefault="00530615" w:rsidP="00442AF8">
      <w:pPr>
        <w:pStyle w:val="CorpoA"/>
        <w:numPr>
          <w:ilvl w:val="0"/>
          <w:numId w:val="2"/>
        </w:numPr>
        <w:ind w:left="567" w:hanging="283"/>
        <w:jc w:val="both"/>
        <w:rPr>
          <w:rFonts w:ascii="Calibri" w:hAnsi="Calibri"/>
          <w:b/>
          <w:bCs/>
          <w:sz w:val="20"/>
          <w:szCs w:val="20"/>
        </w:rPr>
      </w:pPr>
      <w:r w:rsidRPr="00442AF8">
        <w:rPr>
          <w:rStyle w:val="Nenhuma"/>
          <w:rFonts w:ascii="Calibri" w:hAnsi="Calibri"/>
          <w:b/>
          <w:bCs/>
          <w:sz w:val="20"/>
          <w:szCs w:val="20"/>
        </w:rPr>
        <w:t>O que vai acontecer até 30 de junho de 2021?</w:t>
      </w:r>
    </w:p>
    <w:p w14:paraId="2A2F8982" w14:textId="77777777" w:rsidR="001F3EA7" w:rsidRPr="00442AF8" w:rsidRDefault="00530615" w:rsidP="00442AF8">
      <w:pPr>
        <w:pStyle w:val="CorpoA"/>
        <w:ind w:left="567"/>
        <w:jc w:val="both"/>
        <w:rPr>
          <w:rStyle w:val="Nenhuma"/>
          <w:rFonts w:ascii="Calibri" w:hAnsi="Calibri"/>
          <w:b/>
          <w:bCs/>
          <w:sz w:val="20"/>
          <w:szCs w:val="20"/>
        </w:rPr>
      </w:pPr>
      <w:r w:rsidRPr="00442AF8">
        <w:rPr>
          <w:rStyle w:val="Nenhuma"/>
          <w:rFonts w:ascii="Calibri" w:hAnsi="Calibri"/>
          <w:sz w:val="20"/>
          <w:szCs w:val="20"/>
        </w:rPr>
        <w:t>Todos os médicos que fazem ecografia obstétrica devem submeter a sua candidatura à</w:t>
      </w:r>
      <w:r w:rsidR="00E12F90" w:rsidRPr="00442AF8">
        <w:rPr>
          <w:rStyle w:val="Nenhuma"/>
          <w:rFonts w:ascii="Calibri" w:hAnsi="Calibri"/>
          <w:sz w:val="20"/>
          <w:szCs w:val="20"/>
        </w:rPr>
        <w:t xml:space="preserve"> </w:t>
      </w:r>
      <w:r w:rsidRPr="00442AF8">
        <w:rPr>
          <w:rStyle w:val="Nenhuma"/>
          <w:rFonts w:ascii="Calibri" w:hAnsi="Calibri"/>
          <w:iCs/>
          <w:sz w:val="20"/>
          <w:szCs w:val="20"/>
        </w:rPr>
        <w:t>Comissão Instaladora do Colégio de Competência em Ecografia Obstétrica Diferenciada</w:t>
      </w:r>
      <w:r w:rsidRPr="00442AF8">
        <w:rPr>
          <w:rStyle w:val="Nenhuma"/>
          <w:rFonts w:ascii="Calibri" w:hAnsi="Calibri"/>
          <w:sz w:val="20"/>
          <w:szCs w:val="20"/>
        </w:rPr>
        <w:t xml:space="preserve"> (CCEOD), de acordo com o que est</w:t>
      </w:r>
      <w:r w:rsidR="00E12F90" w:rsidRPr="00442AF8">
        <w:rPr>
          <w:rStyle w:val="Nenhuma"/>
          <w:rFonts w:ascii="Calibri" w:hAnsi="Calibri"/>
          <w:sz w:val="20"/>
          <w:szCs w:val="20"/>
        </w:rPr>
        <w:t xml:space="preserve">á </w:t>
      </w:r>
      <w:r w:rsidRPr="00442AF8">
        <w:rPr>
          <w:rStyle w:val="Nenhuma"/>
          <w:rFonts w:ascii="Calibri" w:hAnsi="Calibri"/>
          <w:sz w:val="20"/>
          <w:szCs w:val="20"/>
        </w:rPr>
        <w:t xml:space="preserve">estabelecido na Norma 3 do Regimento do CCEOD. </w:t>
      </w:r>
    </w:p>
    <w:p w14:paraId="7CBB1C76" w14:textId="77777777" w:rsidR="001F3EA7" w:rsidRPr="00442AF8" w:rsidRDefault="001F3EA7" w:rsidP="00E12F90">
      <w:pPr>
        <w:pStyle w:val="CorpoA"/>
        <w:ind w:left="567" w:hanging="283"/>
        <w:jc w:val="both"/>
        <w:rPr>
          <w:rStyle w:val="Nenhuma"/>
          <w:rFonts w:ascii="Calibri" w:eastAsia="Calibri" w:hAnsi="Calibri" w:cs="Calibri"/>
          <w:sz w:val="20"/>
          <w:szCs w:val="20"/>
        </w:rPr>
      </w:pPr>
    </w:p>
    <w:p w14:paraId="313FCBB6" w14:textId="77777777" w:rsidR="001F3EA7" w:rsidRPr="00E12F90" w:rsidRDefault="00530615" w:rsidP="00E12F90">
      <w:pPr>
        <w:pStyle w:val="CorpoA"/>
        <w:numPr>
          <w:ilvl w:val="0"/>
          <w:numId w:val="2"/>
        </w:numPr>
        <w:ind w:left="567" w:hanging="283"/>
        <w:jc w:val="both"/>
        <w:rPr>
          <w:rFonts w:ascii="Calibri" w:hAnsi="Calibri"/>
          <w:b/>
          <w:bCs/>
          <w:sz w:val="20"/>
          <w:szCs w:val="20"/>
        </w:rPr>
      </w:pPr>
      <w:r w:rsidRPr="00E12F90">
        <w:rPr>
          <w:rStyle w:val="Nenhuma"/>
          <w:rFonts w:ascii="Calibri" w:hAnsi="Calibri"/>
          <w:b/>
          <w:bCs/>
          <w:sz w:val="20"/>
          <w:szCs w:val="20"/>
        </w:rPr>
        <w:t>Como submeter a candidatura?</w:t>
      </w:r>
    </w:p>
    <w:p w14:paraId="7776CDDF" w14:textId="77777777" w:rsid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xml:space="preserve">      Enviar:</w:t>
      </w:r>
    </w:p>
    <w:p w14:paraId="23C4CC2A" w14:textId="77777777" w:rsidR="00E12F90" w:rsidRDefault="00530615" w:rsidP="00E12F90">
      <w:pPr>
        <w:pStyle w:val="CorpoA"/>
        <w:ind w:firstLine="567"/>
        <w:jc w:val="both"/>
        <w:rPr>
          <w:rStyle w:val="Nenhuma"/>
          <w:rFonts w:ascii="Calibri" w:hAnsi="Calibri"/>
          <w:sz w:val="20"/>
          <w:szCs w:val="20"/>
        </w:rPr>
      </w:pPr>
      <w:r w:rsidRPr="00E12F90">
        <w:rPr>
          <w:rStyle w:val="Nenhuma"/>
          <w:rFonts w:ascii="Calibri" w:hAnsi="Calibri"/>
          <w:sz w:val="20"/>
          <w:szCs w:val="20"/>
        </w:rPr>
        <w:t>- Requerimento – ver Anexo 1</w:t>
      </w:r>
    </w:p>
    <w:p w14:paraId="4FD92D51" w14:textId="77777777" w:rsidR="00E12F90" w:rsidRDefault="00530615" w:rsidP="00E12F90">
      <w:pPr>
        <w:pStyle w:val="CorpoA"/>
        <w:ind w:left="709" w:hanging="142"/>
        <w:jc w:val="both"/>
        <w:rPr>
          <w:rStyle w:val="Nenhuma"/>
          <w:rFonts w:ascii="Calibri" w:hAnsi="Calibri"/>
          <w:sz w:val="20"/>
          <w:szCs w:val="20"/>
        </w:rPr>
      </w:pPr>
      <w:r w:rsidRPr="00E12F90">
        <w:rPr>
          <w:rStyle w:val="Nenhuma"/>
          <w:rFonts w:ascii="Calibri" w:hAnsi="Calibri"/>
          <w:sz w:val="20"/>
          <w:szCs w:val="20"/>
        </w:rPr>
        <w:t>- Curriculum Vitae sumário, relativo apenas à atividade de ecografia obstétrica e diagnó</w:t>
      </w:r>
      <w:r w:rsidR="00E12F90">
        <w:rPr>
          <w:rStyle w:val="Nenhuma"/>
          <w:rFonts w:ascii="Calibri" w:hAnsi="Calibri"/>
          <w:sz w:val="20"/>
          <w:szCs w:val="20"/>
        </w:rPr>
        <w:t xml:space="preserve">stico </w:t>
      </w:r>
      <w:r w:rsidRPr="00E12F90">
        <w:rPr>
          <w:rStyle w:val="Nenhuma"/>
          <w:rFonts w:ascii="Calibri" w:hAnsi="Calibri"/>
          <w:sz w:val="20"/>
          <w:szCs w:val="20"/>
        </w:rPr>
        <w:t>pré-natal – ver Anexo 2</w:t>
      </w:r>
    </w:p>
    <w:p w14:paraId="59AC4FE5" w14:textId="77777777" w:rsidR="001F3EA7" w:rsidRPr="00E12F90" w:rsidRDefault="00530615" w:rsidP="00E12F90">
      <w:pPr>
        <w:pStyle w:val="CorpoA"/>
        <w:ind w:left="709" w:hanging="142"/>
        <w:jc w:val="both"/>
        <w:rPr>
          <w:rStyle w:val="Nenhuma"/>
          <w:rFonts w:ascii="Calibri" w:hAnsi="Calibri"/>
          <w:sz w:val="20"/>
          <w:szCs w:val="20"/>
        </w:rPr>
      </w:pPr>
      <w:r w:rsidRPr="00E12F90">
        <w:rPr>
          <w:rStyle w:val="Nenhuma"/>
          <w:rFonts w:ascii="Calibri" w:hAnsi="Calibri"/>
          <w:sz w:val="20"/>
          <w:szCs w:val="20"/>
        </w:rPr>
        <w:t xml:space="preserve">- 15 </w:t>
      </w:r>
      <w:r w:rsidR="00442AF8" w:rsidRPr="00E12F90">
        <w:rPr>
          <w:rStyle w:val="Nenhuma"/>
          <w:rFonts w:ascii="Calibri" w:hAnsi="Calibri"/>
          <w:sz w:val="20"/>
          <w:szCs w:val="20"/>
        </w:rPr>
        <w:t>Relatórios</w:t>
      </w:r>
      <w:r w:rsidRPr="00E12F90">
        <w:rPr>
          <w:rStyle w:val="Nenhuma"/>
          <w:rFonts w:ascii="Calibri" w:hAnsi="Calibri"/>
          <w:sz w:val="20"/>
          <w:szCs w:val="20"/>
        </w:rPr>
        <w:t xml:space="preserve"> de exames ecográficos, com respetivo registo d</w:t>
      </w:r>
      <w:r w:rsidR="00E12F90">
        <w:rPr>
          <w:rStyle w:val="Nenhuma"/>
          <w:rFonts w:ascii="Calibri" w:hAnsi="Calibri"/>
          <w:sz w:val="20"/>
          <w:szCs w:val="20"/>
        </w:rPr>
        <w:t xml:space="preserve">e imagens, efetuados pelo requerente, (5 exames </w:t>
      </w:r>
      <w:r w:rsidRPr="00E12F90">
        <w:rPr>
          <w:rStyle w:val="Nenhuma"/>
          <w:rFonts w:ascii="Calibri" w:hAnsi="Calibri"/>
          <w:sz w:val="20"/>
          <w:szCs w:val="20"/>
        </w:rPr>
        <w:t>do 1º trimestre, 5 do 2º trimestre e 5 do 3º trimestre).</w:t>
      </w:r>
    </w:p>
    <w:p w14:paraId="4281EB5E" w14:textId="77777777" w:rsidR="001F3EA7" w:rsidRPr="00E12F90" w:rsidRDefault="001F3EA7" w:rsidP="00E12F90">
      <w:pPr>
        <w:pStyle w:val="CorpoA"/>
        <w:ind w:left="567" w:hanging="283"/>
        <w:jc w:val="both"/>
        <w:rPr>
          <w:rStyle w:val="Nenhuma"/>
          <w:rFonts w:ascii="Calibri" w:eastAsia="Calibri" w:hAnsi="Calibri" w:cs="Calibri"/>
          <w:b/>
          <w:bCs/>
          <w:sz w:val="20"/>
          <w:szCs w:val="20"/>
        </w:rPr>
      </w:pPr>
    </w:p>
    <w:p w14:paraId="0D2F5390" w14:textId="77777777" w:rsidR="001F3EA7" w:rsidRPr="00E12F90" w:rsidRDefault="00530615" w:rsidP="00E12F90">
      <w:pPr>
        <w:pStyle w:val="CorpoA"/>
        <w:numPr>
          <w:ilvl w:val="0"/>
          <w:numId w:val="2"/>
        </w:numPr>
        <w:ind w:left="567" w:hanging="283"/>
        <w:jc w:val="both"/>
        <w:rPr>
          <w:rFonts w:ascii="Calibri" w:hAnsi="Calibri"/>
          <w:b/>
          <w:bCs/>
          <w:sz w:val="20"/>
          <w:szCs w:val="20"/>
        </w:rPr>
      </w:pPr>
      <w:r w:rsidRPr="00E12F90">
        <w:rPr>
          <w:rStyle w:val="Nenhuma"/>
          <w:rFonts w:ascii="Calibri" w:hAnsi="Calibri"/>
          <w:b/>
          <w:bCs/>
          <w:sz w:val="20"/>
          <w:szCs w:val="20"/>
        </w:rPr>
        <w:t>Como enviar as imagens dos exames ecográficos?</w:t>
      </w:r>
    </w:p>
    <w:p w14:paraId="6BA569B1" w14:textId="77777777" w:rsidR="001F3EA7" w:rsidRPr="00E12F90" w:rsidRDefault="003A2908" w:rsidP="00E12F90">
      <w:pPr>
        <w:pStyle w:val="CorpoA"/>
        <w:ind w:left="567" w:hanging="283"/>
        <w:jc w:val="both"/>
        <w:rPr>
          <w:rStyle w:val="Nenhuma"/>
          <w:rFonts w:ascii="Calibri" w:eastAsia="Calibri" w:hAnsi="Calibri" w:cs="Calibri"/>
          <w:sz w:val="20"/>
          <w:szCs w:val="20"/>
        </w:rPr>
      </w:pPr>
      <w:r>
        <w:rPr>
          <w:rStyle w:val="Nenhuma"/>
          <w:rFonts w:ascii="Calibri" w:hAnsi="Calibri"/>
          <w:sz w:val="20"/>
          <w:szCs w:val="20"/>
        </w:rPr>
        <w:t xml:space="preserve">     </w:t>
      </w:r>
      <w:r w:rsidR="00530615" w:rsidRPr="00E12F90">
        <w:rPr>
          <w:rStyle w:val="Nenhuma"/>
          <w:rFonts w:ascii="Calibri" w:hAnsi="Calibri"/>
          <w:sz w:val="20"/>
          <w:szCs w:val="20"/>
        </w:rPr>
        <w:t xml:space="preserve">As imagens devem ser convertidas em ficheiro </w:t>
      </w:r>
      <w:proofErr w:type="spellStart"/>
      <w:r w:rsidR="00530615" w:rsidRPr="00E12F90">
        <w:rPr>
          <w:rStyle w:val="Nenhuma"/>
          <w:rFonts w:ascii="Calibri" w:hAnsi="Calibri"/>
          <w:sz w:val="20"/>
          <w:szCs w:val="20"/>
        </w:rPr>
        <w:t>jpeg</w:t>
      </w:r>
      <w:proofErr w:type="spellEnd"/>
      <w:r w:rsidR="00530615" w:rsidRPr="00E12F90">
        <w:rPr>
          <w:rStyle w:val="Nenhuma"/>
          <w:rFonts w:ascii="Calibri" w:hAnsi="Calibri"/>
          <w:sz w:val="20"/>
          <w:szCs w:val="20"/>
        </w:rPr>
        <w:t xml:space="preserve"> e enviadas c</w:t>
      </w:r>
      <w:r w:rsidR="00E12F90">
        <w:rPr>
          <w:rStyle w:val="Nenhuma"/>
          <w:rFonts w:ascii="Calibri" w:hAnsi="Calibri"/>
          <w:sz w:val="20"/>
          <w:szCs w:val="20"/>
        </w:rPr>
        <w:t xml:space="preserve">omo anexo ao Curriculum </w:t>
      </w:r>
      <w:r w:rsidR="00530615" w:rsidRPr="00E12F90">
        <w:rPr>
          <w:rStyle w:val="Nenhuma"/>
          <w:rFonts w:ascii="Calibri" w:hAnsi="Calibri"/>
          <w:sz w:val="20"/>
          <w:szCs w:val="20"/>
        </w:rPr>
        <w:t>Vitae.</w:t>
      </w:r>
    </w:p>
    <w:p w14:paraId="43D495D9" w14:textId="057801A3" w:rsidR="001F3EA7" w:rsidRDefault="00530615" w:rsidP="00E12F90">
      <w:pPr>
        <w:pStyle w:val="CorpoA"/>
        <w:ind w:left="567" w:hanging="283"/>
        <w:jc w:val="both"/>
        <w:rPr>
          <w:rStyle w:val="Nenhuma"/>
          <w:rFonts w:ascii="Calibri" w:hAnsi="Calibri"/>
          <w:color w:val="auto"/>
          <w:sz w:val="20"/>
          <w:szCs w:val="20"/>
        </w:rPr>
      </w:pPr>
      <w:r w:rsidRPr="000056EF">
        <w:rPr>
          <w:rStyle w:val="Nenhuma"/>
          <w:rFonts w:ascii="Calibri" w:hAnsi="Calibri"/>
          <w:color w:val="auto"/>
          <w:sz w:val="20"/>
          <w:szCs w:val="20"/>
        </w:rPr>
        <w:t xml:space="preserve">     </w:t>
      </w:r>
      <w:r w:rsidR="000056EF" w:rsidRPr="000056EF">
        <w:rPr>
          <w:rFonts w:ascii="Calibri" w:hAnsi="Calibri" w:cs="Arial"/>
          <w:color w:val="auto"/>
          <w:spacing w:val="2"/>
          <w:sz w:val="20"/>
          <w:szCs w:val="20"/>
        </w:rPr>
        <w:t xml:space="preserve">As imagens devem ter qualidade que permita uma </w:t>
      </w:r>
      <w:proofErr w:type="spellStart"/>
      <w:r w:rsidR="000056EF" w:rsidRPr="000056EF">
        <w:rPr>
          <w:rFonts w:ascii="Calibri" w:hAnsi="Calibri" w:cs="Arial"/>
          <w:color w:val="auto"/>
          <w:spacing w:val="2"/>
          <w:sz w:val="20"/>
          <w:szCs w:val="20"/>
        </w:rPr>
        <w:t>correcta</w:t>
      </w:r>
      <w:proofErr w:type="spellEnd"/>
      <w:r w:rsidR="000056EF" w:rsidRPr="000056EF">
        <w:rPr>
          <w:rFonts w:ascii="Calibri" w:hAnsi="Calibri" w:cs="Arial"/>
          <w:color w:val="auto"/>
          <w:spacing w:val="2"/>
          <w:sz w:val="20"/>
          <w:szCs w:val="20"/>
        </w:rPr>
        <w:t xml:space="preserve"> avaliação</w:t>
      </w:r>
      <w:r w:rsidR="000056EF">
        <w:rPr>
          <w:rFonts w:ascii="Calibri" w:hAnsi="Calibri" w:cs="Arial"/>
          <w:color w:val="auto"/>
          <w:spacing w:val="2"/>
          <w:sz w:val="20"/>
          <w:szCs w:val="20"/>
        </w:rPr>
        <w:t>.</w:t>
      </w:r>
      <w:r w:rsidRPr="000056EF">
        <w:rPr>
          <w:rStyle w:val="Nenhuma"/>
          <w:rFonts w:ascii="Calibri" w:hAnsi="Calibri"/>
          <w:color w:val="auto"/>
          <w:sz w:val="20"/>
          <w:szCs w:val="20"/>
        </w:rPr>
        <w:t xml:space="preserve"> </w:t>
      </w:r>
    </w:p>
    <w:p w14:paraId="67E370E0" w14:textId="1B6E3717" w:rsidR="005E70FD" w:rsidRDefault="005E70FD" w:rsidP="00E12F90">
      <w:pPr>
        <w:pStyle w:val="CorpoA"/>
        <w:ind w:left="567" w:hanging="283"/>
        <w:jc w:val="both"/>
        <w:rPr>
          <w:rStyle w:val="Nenhuma"/>
          <w:rFonts w:ascii="Calibri" w:hAnsi="Calibri"/>
          <w:color w:val="auto"/>
          <w:sz w:val="20"/>
          <w:szCs w:val="20"/>
        </w:rPr>
      </w:pPr>
    </w:p>
    <w:p w14:paraId="6E442E8A" w14:textId="1E477CBD" w:rsidR="005E70FD" w:rsidRPr="000056EF" w:rsidRDefault="005E70FD" w:rsidP="00E12F90">
      <w:pPr>
        <w:pStyle w:val="CorpoA"/>
        <w:ind w:left="567" w:hanging="283"/>
        <w:jc w:val="both"/>
        <w:rPr>
          <w:rStyle w:val="Nenhuma"/>
          <w:rFonts w:ascii="Calibri" w:eastAsia="Calibri" w:hAnsi="Calibri" w:cs="Calibri"/>
          <w:color w:val="auto"/>
          <w:sz w:val="20"/>
          <w:szCs w:val="20"/>
        </w:rPr>
      </w:pPr>
      <w:r w:rsidRPr="005E70FD">
        <w:rPr>
          <w:rFonts w:ascii="Calibri" w:hAnsi="Calibri" w:cs="Calibri"/>
          <w:sz w:val="20"/>
          <w:szCs w:val="20"/>
          <w:highlight w:val="yellow"/>
        </w:rPr>
        <w:t>Não podem constar dados identificativos dos pacientes</w:t>
      </w:r>
    </w:p>
    <w:p w14:paraId="4D858B0F" w14:textId="77777777" w:rsidR="001F3EA7" w:rsidRPr="000056EF" w:rsidRDefault="001F3EA7" w:rsidP="00E12F90">
      <w:pPr>
        <w:pStyle w:val="CorpoA"/>
        <w:ind w:left="567" w:hanging="283"/>
        <w:jc w:val="both"/>
        <w:rPr>
          <w:rStyle w:val="Nenhuma"/>
          <w:rFonts w:ascii="Calibri" w:eastAsia="Calibri" w:hAnsi="Calibri" w:cs="Calibri"/>
          <w:sz w:val="20"/>
          <w:szCs w:val="20"/>
        </w:rPr>
      </w:pPr>
    </w:p>
    <w:p w14:paraId="1734A780" w14:textId="77777777" w:rsidR="001F3EA7" w:rsidRPr="00E12F90" w:rsidRDefault="00530615" w:rsidP="00E12F90">
      <w:pPr>
        <w:pStyle w:val="CorpoA"/>
        <w:numPr>
          <w:ilvl w:val="0"/>
          <w:numId w:val="2"/>
        </w:numPr>
        <w:ind w:left="567" w:hanging="283"/>
        <w:jc w:val="both"/>
        <w:rPr>
          <w:rFonts w:ascii="Calibri" w:hAnsi="Calibri"/>
          <w:b/>
          <w:bCs/>
          <w:sz w:val="20"/>
          <w:szCs w:val="20"/>
        </w:rPr>
      </w:pPr>
      <w:r w:rsidRPr="00E12F90">
        <w:rPr>
          <w:rStyle w:val="Nenhuma"/>
          <w:rFonts w:ascii="Calibri" w:hAnsi="Calibri"/>
          <w:b/>
          <w:bCs/>
          <w:sz w:val="20"/>
          <w:szCs w:val="20"/>
        </w:rPr>
        <w:t>Que imagens ecográficas enviar?</w:t>
      </w:r>
    </w:p>
    <w:p w14:paraId="5A0AA64D" w14:textId="77777777" w:rsidR="001F3EA7" w:rsidRPr="00E12F90" w:rsidRDefault="00530615" w:rsidP="00E12F90">
      <w:pPr>
        <w:pStyle w:val="CorpoA"/>
        <w:ind w:left="567"/>
        <w:jc w:val="both"/>
        <w:rPr>
          <w:rStyle w:val="Nenhuma"/>
          <w:rFonts w:ascii="Calibri" w:eastAsia="Calibri" w:hAnsi="Calibri" w:cs="Calibri"/>
          <w:sz w:val="20"/>
          <w:szCs w:val="20"/>
          <w:u w:val="single"/>
        </w:rPr>
      </w:pPr>
      <w:r w:rsidRPr="00E12F90">
        <w:rPr>
          <w:rStyle w:val="Nenhuma"/>
          <w:rFonts w:ascii="Calibri" w:hAnsi="Calibri"/>
          <w:sz w:val="20"/>
          <w:szCs w:val="20"/>
        </w:rPr>
        <w:t>Para cada exame e em cada um dos trimestres enviar pelo menos 3 imagens entr</w:t>
      </w:r>
      <w:r w:rsidR="00442AF8">
        <w:rPr>
          <w:rStyle w:val="Nenhuma"/>
          <w:rFonts w:ascii="Calibri" w:hAnsi="Calibri"/>
          <w:sz w:val="20"/>
          <w:szCs w:val="20"/>
        </w:rPr>
        <w:t>e</w:t>
      </w:r>
      <w:r w:rsidRPr="00E12F90">
        <w:rPr>
          <w:rStyle w:val="Nenhuma"/>
          <w:rFonts w:ascii="Calibri" w:hAnsi="Calibri"/>
          <w:sz w:val="20"/>
          <w:szCs w:val="20"/>
        </w:rPr>
        <w:t xml:space="preserve"> as seguintes</w:t>
      </w:r>
    </w:p>
    <w:p w14:paraId="659AB8C7" w14:textId="77777777" w:rsidR="001F3EA7" w:rsidRPr="00E12F90" w:rsidRDefault="001F3EA7" w:rsidP="00E12F90">
      <w:pPr>
        <w:pStyle w:val="Predefini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567" w:hanging="283"/>
        <w:jc w:val="both"/>
        <w:rPr>
          <w:rStyle w:val="Nenhuma"/>
          <w:rFonts w:ascii="Calibri" w:eastAsia="Calibri" w:hAnsi="Calibri" w:cs="Calibri"/>
          <w:sz w:val="20"/>
          <w:szCs w:val="20"/>
          <w:u w:val="single" w:color="000000"/>
          <w:shd w:val="clear" w:color="auto" w:fill="FEFF00"/>
        </w:rPr>
      </w:pPr>
    </w:p>
    <w:p w14:paraId="7BAF9E34"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xml:space="preserve">- 1º trimestre: </w:t>
      </w:r>
    </w:p>
    <w:p w14:paraId="1B553105"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xml:space="preserve">                 Plano de medição do comprimento crânio caudal</w:t>
      </w:r>
    </w:p>
    <w:p w14:paraId="2E4657AC"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xml:space="preserve">                 Plano de medição da </w:t>
      </w:r>
      <w:proofErr w:type="spellStart"/>
      <w:r w:rsidRPr="00E12F90">
        <w:rPr>
          <w:rStyle w:val="Nenhuma"/>
          <w:rFonts w:ascii="Calibri" w:hAnsi="Calibri"/>
          <w:sz w:val="20"/>
          <w:szCs w:val="20"/>
        </w:rPr>
        <w:t>translucência</w:t>
      </w:r>
      <w:proofErr w:type="spellEnd"/>
      <w:r w:rsidRPr="00E12F90">
        <w:rPr>
          <w:rStyle w:val="Nenhuma"/>
          <w:rFonts w:ascii="Calibri" w:hAnsi="Calibri"/>
          <w:sz w:val="20"/>
          <w:szCs w:val="20"/>
        </w:rPr>
        <w:t xml:space="preserve"> da nuca</w:t>
      </w:r>
    </w:p>
    <w:p w14:paraId="5B9E2691"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xml:space="preserve">                 Plano de medição do diâmetro biparietal</w:t>
      </w:r>
    </w:p>
    <w:p w14:paraId="5D3A74A5"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xml:space="preserve">                 Plano de aferição da presença dos ossos do nariz</w:t>
      </w:r>
    </w:p>
    <w:p w14:paraId="2699D454"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xml:space="preserve">                 Visualização dos 3 segmentos de um membro fetal</w:t>
      </w:r>
    </w:p>
    <w:p w14:paraId="7673740D"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- 2º trimestre:</w:t>
      </w:r>
    </w:p>
    <w:p w14:paraId="4638193F"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xml:space="preserve">                 Plano transverso </w:t>
      </w:r>
      <w:proofErr w:type="spellStart"/>
      <w:r w:rsidRPr="00E12F90">
        <w:rPr>
          <w:rStyle w:val="Nenhuma"/>
          <w:rFonts w:ascii="Calibri" w:hAnsi="Calibri"/>
          <w:sz w:val="20"/>
          <w:szCs w:val="20"/>
        </w:rPr>
        <w:t>transventricular</w:t>
      </w:r>
      <w:proofErr w:type="spellEnd"/>
      <w:r w:rsidRPr="00E12F90">
        <w:rPr>
          <w:rStyle w:val="Nenhuma"/>
          <w:rFonts w:ascii="Calibri" w:hAnsi="Calibri"/>
          <w:sz w:val="20"/>
          <w:szCs w:val="20"/>
        </w:rPr>
        <w:t xml:space="preserve"> da cabeça fetal</w:t>
      </w:r>
    </w:p>
    <w:p w14:paraId="712D6FE8"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xml:space="preserve">                 Plano transverso </w:t>
      </w:r>
      <w:proofErr w:type="spellStart"/>
      <w:r w:rsidRPr="00E12F90">
        <w:rPr>
          <w:rStyle w:val="Nenhuma"/>
          <w:rFonts w:ascii="Calibri" w:hAnsi="Calibri"/>
          <w:sz w:val="20"/>
          <w:szCs w:val="20"/>
        </w:rPr>
        <w:t>transcerebelar</w:t>
      </w:r>
      <w:proofErr w:type="spellEnd"/>
      <w:r w:rsidRPr="00E12F90">
        <w:rPr>
          <w:rStyle w:val="Nenhuma"/>
          <w:rFonts w:ascii="Calibri" w:hAnsi="Calibri"/>
          <w:sz w:val="20"/>
          <w:szCs w:val="20"/>
        </w:rPr>
        <w:t xml:space="preserve"> da cabeça fetal</w:t>
      </w:r>
    </w:p>
    <w:p w14:paraId="772B184E"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xml:space="preserve">                 Plano da face fetal com visualização dos lábios</w:t>
      </w:r>
    </w:p>
    <w:p w14:paraId="4B506072"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xml:space="preserve">                 Plano do tórax com visualização do coração no plano de 4 câmaras</w:t>
      </w:r>
    </w:p>
    <w:p w14:paraId="6590D5D8"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xml:space="preserve">                 Plano do tórax com imagem dos 3 vasos (pulmonar, aorta, cava)</w:t>
      </w:r>
    </w:p>
    <w:p w14:paraId="0068B6E9"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xml:space="preserve">                 Bexiga ladeada pelas artérias umbilicais (doppler a cores)</w:t>
      </w:r>
    </w:p>
    <w:p w14:paraId="4C3DAA49"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- 3º trimestre:</w:t>
      </w:r>
    </w:p>
    <w:p w14:paraId="74BAA1B6"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xml:space="preserve">                  Plano de medição do diâmetro biparietal e perímetro cefálico</w:t>
      </w:r>
    </w:p>
    <w:p w14:paraId="36DAC09F"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xml:space="preserve">                  Plano de medição do perímetro abdominal</w:t>
      </w:r>
    </w:p>
    <w:p w14:paraId="011C7732" w14:textId="77777777" w:rsidR="001F3EA7" w:rsidRPr="00E12F90"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sz w:val="20"/>
          <w:szCs w:val="20"/>
        </w:rPr>
        <w:t xml:space="preserve">                  Plano de medição do comprimento do fémur</w:t>
      </w:r>
    </w:p>
    <w:p w14:paraId="3C156E10" w14:textId="77777777" w:rsidR="001F3EA7" w:rsidRDefault="00530615" w:rsidP="00E12F90">
      <w:pPr>
        <w:pStyle w:val="CorpoA"/>
        <w:ind w:left="567" w:hanging="283"/>
        <w:jc w:val="both"/>
        <w:rPr>
          <w:rStyle w:val="Nenhuma"/>
          <w:rFonts w:ascii="Calibri" w:hAnsi="Calibri"/>
          <w:sz w:val="20"/>
          <w:szCs w:val="20"/>
        </w:rPr>
      </w:pPr>
      <w:r w:rsidRPr="00E12F90">
        <w:rPr>
          <w:rStyle w:val="Nenhuma"/>
          <w:rFonts w:ascii="Calibri" w:hAnsi="Calibri"/>
          <w:sz w:val="20"/>
          <w:szCs w:val="20"/>
        </w:rPr>
        <w:t xml:space="preserve">                  Seção transversa dos rins fetais</w:t>
      </w:r>
    </w:p>
    <w:p w14:paraId="1D2C3ECC" w14:textId="77777777" w:rsidR="000056EF" w:rsidRDefault="000056EF" w:rsidP="00E12F90">
      <w:pPr>
        <w:pStyle w:val="CorpoA"/>
        <w:ind w:left="567" w:hanging="283"/>
        <w:jc w:val="both"/>
        <w:rPr>
          <w:rStyle w:val="Nenhuma"/>
          <w:rFonts w:ascii="Calibri" w:hAnsi="Calibri"/>
          <w:sz w:val="20"/>
          <w:szCs w:val="20"/>
        </w:rPr>
      </w:pPr>
    </w:p>
    <w:p w14:paraId="68D64906" w14:textId="77777777" w:rsidR="005E70FD" w:rsidRDefault="000056EF" w:rsidP="000056EF">
      <w:pPr>
        <w:pStyle w:val="CorpoA"/>
        <w:ind w:left="284"/>
        <w:jc w:val="both"/>
        <w:rPr>
          <w:rFonts w:ascii="Calibri" w:hAnsi="Calibri" w:cs="Arial"/>
          <w:color w:val="auto"/>
          <w:spacing w:val="2"/>
          <w:sz w:val="20"/>
          <w:szCs w:val="20"/>
        </w:rPr>
      </w:pPr>
      <w:r w:rsidRPr="000056EF">
        <w:rPr>
          <w:rFonts w:ascii="Calibri" w:hAnsi="Calibri" w:cs="Arial"/>
          <w:color w:val="auto"/>
          <w:spacing w:val="2"/>
          <w:sz w:val="20"/>
          <w:szCs w:val="20"/>
        </w:rPr>
        <w:t>Os critérios de valorização das imagens enviadas serão os descritos em</w:t>
      </w:r>
      <w:r w:rsidR="003A2908">
        <w:rPr>
          <w:rFonts w:ascii="Calibri" w:hAnsi="Calibri" w:cs="Arial"/>
          <w:color w:val="auto"/>
          <w:spacing w:val="2"/>
          <w:sz w:val="20"/>
          <w:szCs w:val="20"/>
        </w:rPr>
        <w:t xml:space="preserve"> </w:t>
      </w:r>
      <w:r w:rsidRPr="000056EF">
        <w:rPr>
          <w:rFonts w:ascii="Calibri" w:hAnsi="Calibri" w:cs="Arial"/>
          <w:i/>
          <w:iCs/>
          <w:color w:val="auto"/>
          <w:spacing w:val="2"/>
          <w:sz w:val="20"/>
          <w:szCs w:val="20"/>
        </w:rPr>
        <w:t xml:space="preserve">"ISUOG </w:t>
      </w:r>
      <w:proofErr w:type="spellStart"/>
      <w:r w:rsidRPr="000056EF">
        <w:rPr>
          <w:rFonts w:ascii="Calibri" w:hAnsi="Calibri" w:cs="Arial"/>
          <w:i/>
          <w:iCs/>
          <w:color w:val="auto"/>
          <w:spacing w:val="2"/>
          <w:sz w:val="20"/>
          <w:szCs w:val="20"/>
        </w:rPr>
        <w:t>Practice</w:t>
      </w:r>
      <w:proofErr w:type="spellEnd"/>
      <w:r w:rsidRPr="000056EF">
        <w:rPr>
          <w:rFonts w:ascii="Calibri" w:hAnsi="Calibri" w:cs="Arial"/>
          <w:i/>
          <w:iCs/>
          <w:color w:val="auto"/>
          <w:spacing w:val="2"/>
          <w:sz w:val="20"/>
          <w:szCs w:val="20"/>
        </w:rPr>
        <w:t xml:space="preserve"> </w:t>
      </w:r>
      <w:proofErr w:type="spellStart"/>
      <w:r w:rsidRPr="000056EF">
        <w:rPr>
          <w:rFonts w:ascii="Calibri" w:hAnsi="Calibri" w:cs="Arial"/>
          <w:i/>
          <w:iCs/>
          <w:color w:val="auto"/>
          <w:spacing w:val="2"/>
          <w:sz w:val="20"/>
          <w:szCs w:val="20"/>
        </w:rPr>
        <w:t>Guidelines</w:t>
      </w:r>
      <w:proofErr w:type="spellEnd"/>
      <w:r w:rsidRPr="000056EF">
        <w:rPr>
          <w:rFonts w:ascii="Calibri" w:hAnsi="Calibri" w:cs="Arial"/>
          <w:i/>
          <w:iCs/>
          <w:color w:val="auto"/>
          <w:spacing w:val="2"/>
          <w:sz w:val="20"/>
          <w:szCs w:val="20"/>
        </w:rPr>
        <w:t xml:space="preserve">: performance </w:t>
      </w:r>
      <w:proofErr w:type="spellStart"/>
      <w:r w:rsidRPr="000056EF">
        <w:rPr>
          <w:rFonts w:ascii="Calibri" w:hAnsi="Calibri" w:cs="Arial"/>
          <w:i/>
          <w:iCs/>
          <w:color w:val="auto"/>
          <w:spacing w:val="2"/>
          <w:sz w:val="20"/>
          <w:szCs w:val="20"/>
        </w:rPr>
        <w:t>of</w:t>
      </w:r>
      <w:proofErr w:type="spellEnd"/>
      <w:r w:rsidRPr="000056EF">
        <w:rPr>
          <w:rFonts w:ascii="Calibri" w:hAnsi="Calibri" w:cs="Arial"/>
          <w:i/>
          <w:iCs/>
          <w:color w:val="auto"/>
          <w:spacing w:val="2"/>
          <w:sz w:val="20"/>
          <w:szCs w:val="20"/>
        </w:rPr>
        <w:t xml:space="preserve"> </w:t>
      </w:r>
      <w:proofErr w:type="spellStart"/>
      <w:r w:rsidRPr="000056EF">
        <w:rPr>
          <w:rFonts w:ascii="Calibri" w:hAnsi="Calibri" w:cs="Arial"/>
          <w:i/>
          <w:iCs/>
          <w:color w:val="auto"/>
          <w:spacing w:val="2"/>
          <w:sz w:val="20"/>
          <w:szCs w:val="20"/>
        </w:rPr>
        <w:t>first-t</w:t>
      </w:r>
      <w:r w:rsidR="003A2908">
        <w:rPr>
          <w:rFonts w:ascii="Calibri" w:hAnsi="Calibri" w:cs="Arial"/>
          <w:i/>
          <w:iCs/>
          <w:color w:val="auto"/>
          <w:spacing w:val="2"/>
          <w:sz w:val="20"/>
          <w:szCs w:val="20"/>
        </w:rPr>
        <w:t>rimester</w:t>
      </w:r>
      <w:proofErr w:type="spellEnd"/>
      <w:r w:rsidR="003A2908">
        <w:rPr>
          <w:rFonts w:ascii="Calibri" w:hAnsi="Calibri" w:cs="Arial"/>
          <w:i/>
          <w:iCs/>
          <w:color w:val="auto"/>
          <w:spacing w:val="2"/>
          <w:sz w:val="20"/>
          <w:szCs w:val="20"/>
        </w:rPr>
        <w:t xml:space="preserve"> fetal </w:t>
      </w:r>
      <w:proofErr w:type="spellStart"/>
      <w:r w:rsidR="003A2908">
        <w:rPr>
          <w:rFonts w:ascii="Calibri" w:hAnsi="Calibri" w:cs="Arial"/>
          <w:i/>
          <w:iCs/>
          <w:color w:val="auto"/>
          <w:spacing w:val="2"/>
          <w:sz w:val="20"/>
          <w:szCs w:val="20"/>
        </w:rPr>
        <w:t>ultrasound</w:t>
      </w:r>
      <w:proofErr w:type="spellEnd"/>
      <w:r w:rsidR="003A2908">
        <w:rPr>
          <w:rFonts w:ascii="Calibri" w:hAnsi="Calibri" w:cs="Arial"/>
          <w:i/>
          <w:iCs/>
          <w:color w:val="auto"/>
          <w:spacing w:val="2"/>
          <w:sz w:val="20"/>
          <w:szCs w:val="20"/>
        </w:rPr>
        <w:t xml:space="preserve"> scan"</w:t>
      </w:r>
      <w:r w:rsidRPr="000056EF">
        <w:rPr>
          <w:rFonts w:ascii="Calibri" w:hAnsi="Calibri" w:cs="Arial"/>
          <w:i/>
          <w:iCs/>
          <w:color w:val="auto"/>
          <w:spacing w:val="2"/>
          <w:sz w:val="20"/>
          <w:szCs w:val="20"/>
        </w:rPr>
        <w:t xml:space="preserve"> (</w:t>
      </w:r>
      <w:proofErr w:type="spellStart"/>
      <w:r w:rsidRPr="000056EF">
        <w:rPr>
          <w:rFonts w:ascii="Calibri" w:hAnsi="Calibri" w:cs="Arial"/>
          <w:color w:val="auto"/>
          <w:spacing w:val="2"/>
          <w:sz w:val="20"/>
          <w:szCs w:val="20"/>
        </w:rPr>
        <w:t>Ultrasound</w:t>
      </w:r>
      <w:proofErr w:type="spellEnd"/>
      <w:r w:rsidRPr="000056EF">
        <w:rPr>
          <w:rFonts w:ascii="Calibri" w:hAnsi="Calibri" w:cs="Arial"/>
          <w:color w:val="auto"/>
          <w:spacing w:val="2"/>
          <w:sz w:val="20"/>
          <w:szCs w:val="20"/>
        </w:rPr>
        <w:t xml:space="preserve"> </w:t>
      </w:r>
      <w:proofErr w:type="spellStart"/>
      <w:r w:rsidRPr="000056EF">
        <w:rPr>
          <w:rFonts w:ascii="Calibri" w:hAnsi="Calibri" w:cs="Arial"/>
          <w:color w:val="auto"/>
          <w:spacing w:val="2"/>
          <w:sz w:val="20"/>
          <w:szCs w:val="20"/>
        </w:rPr>
        <w:t>Ob</w:t>
      </w:r>
      <w:r w:rsidR="003A2908">
        <w:rPr>
          <w:rFonts w:ascii="Calibri" w:hAnsi="Calibri" w:cs="Arial"/>
          <w:color w:val="auto"/>
          <w:spacing w:val="2"/>
          <w:sz w:val="20"/>
          <w:szCs w:val="20"/>
        </w:rPr>
        <w:t>stet</w:t>
      </w:r>
      <w:proofErr w:type="spellEnd"/>
      <w:r w:rsidR="003A2908">
        <w:rPr>
          <w:rFonts w:ascii="Calibri" w:hAnsi="Calibri" w:cs="Arial"/>
          <w:color w:val="auto"/>
          <w:spacing w:val="2"/>
          <w:sz w:val="20"/>
          <w:szCs w:val="20"/>
        </w:rPr>
        <w:t xml:space="preserve"> </w:t>
      </w:r>
      <w:proofErr w:type="spellStart"/>
      <w:r w:rsidR="003A2908">
        <w:rPr>
          <w:rFonts w:ascii="Calibri" w:hAnsi="Calibri" w:cs="Arial"/>
          <w:color w:val="auto"/>
          <w:spacing w:val="2"/>
          <w:sz w:val="20"/>
          <w:szCs w:val="20"/>
        </w:rPr>
        <w:t>Gynecol</w:t>
      </w:r>
      <w:proofErr w:type="spellEnd"/>
      <w:r w:rsidR="003A2908">
        <w:rPr>
          <w:rFonts w:ascii="Calibri" w:hAnsi="Calibri" w:cs="Arial"/>
          <w:color w:val="auto"/>
          <w:spacing w:val="2"/>
          <w:sz w:val="20"/>
          <w:szCs w:val="20"/>
        </w:rPr>
        <w:t xml:space="preserve"> 2013; 41: 102–113)</w:t>
      </w:r>
      <w:r w:rsidR="00863542">
        <w:rPr>
          <w:rFonts w:ascii="Calibri" w:hAnsi="Calibri" w:cs="Arial"/>
          <w:color w:val="auto"/>
          <w:spacing w:val="2"/>
          <w:sz w:val="20"/>
          <w:szCs w:val="20"/>
        </w:rPr>
        <w:t xml:space="preserve"> </w:t>
      </w:r>
      <w:hyperlink r:id="rId7" w:tgtFrame="_blank" w:history="1">
        <w:r w:rsidR="00863542" w:rsidRPr="00863542">
          <w:rPr>
            <w:rFonts w:ascii="Calibri" w:hAnsi="Calibri" w:cs="Arial"/>
            <w:color w:val="0000FF"/>
            <w:spacing w:val="2"/>
            <w:sz w:val="20"/>
            <w:szCs w:val="20"/>
          </w:rPr>
          <w:t>https://www.isuog.org/uploads/assets/uploaded/4daa1ea7-bc64-4c24-b81b17df5a684a38.pdf</w:t>
        </w:r>
      </w:hyperlink>
      <w:r w:rsidRPr="00863542">
        <w:rPr>
          <w:rFonts w:ascii="Calibri" w:hAnsi="Calibri" w:cs="Arial"/>
          <w:color w:val="auto"/>
          <w:spacing w:val="2"/>
          <w:sz w:val="20"/>
          <w:szCs w:val="20"/>
        </w:rPr>
        <w:t xml:space="preserve"> para o primeiro </w:t>
      </w:r>
    </w:p>
    <w:p w14:paraId="779920FD" w14:textId="77777777" w:rsidR="005E70FD" w:rsidRDefault="005E70FD" w:rsidP="000056EF">
      <w:pPr>
        <w:pStyle w:val="CorpoA"/>
        <w:ind w:left="284"/>
        <w:jc w:val="both"/>
        <w:rPr>
          <w:rFonts w:ascii="Calibri" w:hAnsi="Calibri" w:cs="Arial"/>
          <w:color w:val="auto"/>
          <w:spacing w:val="2"/>
          <w:sz w:val="20"/>
          <w:szCs w:val="20"/>
        </w:rPr>
      </w:pPr>
    </w:p>
    <w:p w14:paraId="601D8129" w14:textId="77777777" w:rsidR="005E70FD" w:rsidRDefault="005E70FD" w:rsidP="000056EF">
      <w:pPr>
        <w:pStyle w:val="CorpoA"/>
        <w:ind w:left="284"/>
        <w:jc w:val="both"/>
        <w:rPr>
          <w:rFonts w:ascii="Calibri" w:hAnsi="Calibri" w:cs="Arial"/>
          <w:color w:val="auto"/>
          <w:spacing w:val="2"/>
          <w:sz w:val="20"/>
          <w:szCs w:val="20"/>
        </w:rPr>
      </w:pPr>
    </w:p>
    <w:p w14:paraId="40C5F17F" w14:textId="77777777" w:rsidR="005E70FD" w:rsidRDefault="005E70FD" w:rsidP="000056EF">
      <w:pPr>
        <w:pStyle w:val="CorpoA"/>
        <w:ind w:left="284"/>
        <w:jc w:val="both"/>
        <w:rPr>
          <w:rFonts w:ascii="Calibri" w:hAnsi="Calibri" w:cs="Arial"/>
          <w:color w:val="auto"/>
          <w:spacing w:val="2"/>
          <w:sz w:val="20"/>
          <w:szCs w:val="20"/>
        </w:rPr>
      </w:pPr>
    </w:p>
    <w:p w14:paraId="7D116F2C" w14:textId="22364396" w:rsidR="005E70FD" w:rsidRDefault="005E70FD" w:rsidP="000056EF">
      <w:pPr>
        <w:pStyle w:val="CorpoA"/>
        <w:ind w:left="284"/>
        <w:jc w:val="both"/>
        <w:rPr>
          <w:rFonts w:ascii="Calibri" w:hAnsi="Calibri" w:cs="Arial"/>
          <w:color w:val="auto"/>
          <w:spacing w:val="2"/>
          <w:sz w:val="20"/>
          <w:szCs w:val="20"/>
        </w:rPr>
      </w:pPr>
    </w:p>
    <w:p w14:paraId="16CB918F" w14:textId="1A9BDA0B" w:rsidR="005E70FD" w:rsidRDefault="005E70FD" w:rsidP="000056EF">
      <w:pPr>
        <w:pStyle w:val="CorpoA"/>
        <w:ind w:left="284"/>
        <w:jc w:val="both"/>
        <w:rPr>
          <w:rFonts w:ascii="Calibri" w:hAnsi="Calibri" w:cs="Arial"/>
          <w:color w:val="auto"/>
          <w:spacing w:val="2"/>
          <w:sz w:val="20"/>
          <w:szCs w:val="20"/>
        </w:rPr>
      </w:pPr>
    </w:p>
    <w:p w14:paraId="68088939" w14:textId="2A853683" w:rsidR="005E70FD" w:rsidRDefault="005E70FD" w:rsidP="000056EF">
      <w:pPr>
        <w:pStyle w:val="CorpoA"/>
        <w:ind w:left="284"/>
        <w:jc w:val="both"/>
        <w:rPr>
          <w:rFonts w:ascii="Calibri" w:hAnsi="Calibri" w:cs="Arial"/>
          <w:color w:val="auto"/>
          <w:spacing w:val="2"/>
          <w:sz w:val="20"/>
          <w:szCs w:val="20"/>
        </w:rPr>
      </w:pPr>
    </w:p>
    <w:p w14:paraId="5388FB28" w14:textId="491816E1" w:rsidR="005E70FD" w:rsidRDefault="005E70FD" w:rsidP="000056EF">
      <w:pPr>
        <w:pStyle w:val="CorpoA"/>
        <w:ind w:left="284"/>
        <w:jc w:val="both"/>
        <w:rPr>
          <w:rFonts w:ascii="Calibri" w:hAnsi="Calibri" w:cs="Arial"/>
          <w:color w:val="auto"/>
          <w:spacing w:val="2"/>
          <w:sz w:val="20"/>
          <w:szCs w:val="20"/>
        </w:rPr>
      </w:pPr>
    </w:p>
    <w:p w14:paraId="3C329E6A" w14:textId="77777777" w:rsidR="005E70FD" w:rsidRDefault="005E70FD" w:rsidP="000056EF">
      <w:pPr>
        <w:pStyle w:val="CorpoA"/>
        <w:ind w:left="284"/>
        <w:jc w:val="both"/>
        <w:rPr>
          <w:rFonts w:ascii="Calibri" w:hAnsi="Calibri" w:cs="Arial"/>
          <w:color w:val="auto"/>
          <w:spacing w:val="2"/>
          <w:sz w:val="20"/>
          <w:szCs w:val="20"/>
        </w:rPr>
      </w:pPr>
    </w:p>
    <w:p w14:paraId="39115C50" w14:textId="3B69726E" w:rsidR="000056EF" w:rsidRPr="005E70FD" w:rsidRDefault="000056EF" w:rsidP="005E70FD">
      <w:pPr>
        <w:pStyle w:val="CorpoA"/>
        <w:ind w:left="284"/>
        <w:jc w:val="both"/>
        <w:rPr>
          <w:rStyle w:val="Nenhuma"/>
          <w:rFonts w:ascii="Calibri" w:hAnsi="Calibri" w:cs="Arial"/>
          <w:color w:val="auto"/>
          <w:spacing w:val="2"/>
          <w:sz w:val="20"/>
          <w:szCs w:val="20"/>
        </w:rPr>
      </w:pPr>
      <w:proofErr w:type="spellStart"/>
      <w:r w:rsidRPr="005E70FD">
        <w:rPr>
          <w:rFonts w:ascii="Calibri" w:hAnsi="Calibri" w:cs="Arial"/>
          <w:color w:val="auto"/>
          <w:spacing w:val="2"/>
          <w:sz w:val="20"/>
          <w:szCs w:val="20"/>
          <w:lang w:val="en-US"/>
        </w:rPr>
        <w:t>trimestre</w:t>
      </w:r>
      <w:proofErr w:type="spellEnd"/>
      <w:r w:rsidRPr="005E70FD">
        <w:rPr>
          <w:rFonts w:ascii="Calibri" w:hAnsi="Calibri" w:cs="Arial"/>
          <w:color w:val="auto"/>
          <w:spacing w:val="2"/>
          <w:sz w:val="20"/>
          <w:szCs w:val="20"/>
          <w:lang w:val="en-US"/>
        </w:rPr>
        <w:t xml:space="preserve"> e </w:t>
      </w:r>
      <w:proofErr w:type="spellStart"/>
      <w:r w:rsidRPr="005E70FD">
        <w:rPr>
          <w:rFonts w:ascii="Calibri" w:hAnsi="Calibri" w:cs="Arial"/>
          <w:color w:val="auto"/>
          <w:spacing w:val="2"/>
          <w:sz w:val="20"/>
          <w:szCs w:val="20"/>
          <w:lang w:val="en-US"/>
        </w:rPr>
        <w:t>em</w:t>
      </w:r>
      <w:proofErr w:type="spellEnd"/>
      <w:r w:rsidR="003A2908" w:rsidRPr="005E70FD">
        <w:rPr>
          <w:rFonts w:ascii="Calibri" w:hAnsi="Calibri" w:cs="Arial"/>
          <w:color w:val="auto"/>
          <w:spacing w:val="2"/>
          <w:sz w:val="20"/>
          <w:szCs w:val="20"/>
          <w:lang w:val="en-US"/>
        </w:rPr>
        <w:t xml:space="preserve"> </w:t>
      </w:r>
      <w:r w:rsidR="003A2908" w:rsidRPr="005E70FD">
        <w:rPr>
          <w:rFonts w:ascii="Calibri" w:hAnsi="Calibri" w:cs="Arial"/>
          <w:i/>
          <w:iCs/>
          <w:color w:val="auto"/>
          <w:spacing w:val="2"/>
          <w:sz w:val="20"/>
          <w:szCs w:val="20"/>
          <w:lang w:val="en-US"/>
        </w:rPr>
        <w:t xml:space="preserve">"Obstetric and </w:t>
      </w:r>
      <w:r w:rsidRPr="005E70FD">
        <w:rPr>
          <w:rFonts w:ascii="Calibri" w:hAnsi="Calibri" w:cs="Arial"/>
          <w:i/>
          <w:iCs/>
          <w:color w:val="auto"/>
          <w:spacing w:val="2"/>
          <w:sz w:val="20"/>
          <w:szCs w:val="20"/>
          <w:lang w:val="en-US"/>
        </w:rPr>
        <w:t>gynecologic</w:t>
      </w:r>
      <w:r w:rsidR="003A2908" w:rsidRPr="005E70FD">
        <w:rPr>
          <w:rFonts w:ascii="Calibri" w:hAnsi="Calibri" w:cs="Arial"/>
          <w:i/>
          <w:iCs/>
          <w:color w:val="auto"/>
          <w:spacing w:val="2"/>
          <w:sz w:val="20"/>
          <w:szCs w:val="20"/>
          <w:lang w:val="en-US"/>
        </w:rPr>
        <w:t xml:space="preserve"> ultrasound curriculum </w:t>
      </w:r>
      <w:r w:rsidRPr="005E70FD">
        <w:rPr>
          <w:rFonts w:ascii="Calibri" w:hAnsi="Calibri" w:cs="Arial"/>
          <w:i/>
          <w:iCs/>
          <w:color w:val="auto"/>
          <w:spacing w:val="2"/>
          <w:sz w:val="20"/>
          <w:szCs w:val="20"/>
          <w:lang w:val="en-US"/>
        </w:rPr>
        <w:t>and competency assessment in residency traini</w:t>
      </w:r>
      <w:r w:rsidR="003A2908" w:rsidRPr="005E70FD">
        <w:rPr>
          <w:rFonts w:ascii="Calibri" w:hAnsi="Calibri" w:cs="Arial"/>
          <w:i/>
          <w:iCs/>
          <w:color w:val="auto"/>
          <w:spacing w:val="2"/>
          <w:sz w:val="20"/>
          <w:szCs w:val="20"/>
          <w:lang w:val="en-US"/>
        </w:rPr>
        <w:t>ng programs: consensus report."</w:t>
      </w:r>
      <w:r w:rsidRPr="005E70FD">
        <w:rPr>
          <w:rFonts w:ascii="Calibri" w:hAnsi="Calibri" w:cs="Arial"/>
          <w:i/>
          <w:iCs/>
          <w:color w:val="auto"/>
          <w:spacing w:val="2"/>
          <w:sz w:val="20"/>
          <w:szCs w:val="20"/>
          <w:lang w:val="en-US"/>
        </w:rPr>
        <w:t xml:space="preserve"> </w:t>
      </w:r>
      <w:r w:rsidRPr="00863542">
        <w:rPr>
          <w:rFonts w:ascii="Calibri" w:hAnsi="Calibri" w:cs="Arial"/>
          <w:i/>
          <w:iCs/>
          <w:color w:val="auto"/>
          <w:spacing w:val="2"/>
          <w:sz w:val="20"/>
          <w:szCs w:val="20"/>
        </w:rPr>
        <w:t>(AJOG 2018); Volume 281</w:t>
      </w:r>
      <w:r w:rsidRPr="00863542">
        <w:rPr>
          <w:rFonts w:ascii="Calibri" w:hAnsi="Calibri" w:cs="Arial"/>
          <w:color w:val="auto"/>
          <w:spacing w:val="2"/>
          <w:sz w:val="20"/>
          <w:szCs w:val="20"/>
        </w:rPr>
        <w:t>, 29-67</w:t>
      </w:r>
      <w:r w:rsidRPr="000056EF">
        <w:rPr>
          <w:rFonts w:ascii="Calibri" w:hAnsi="Calibri" w:cs="Arial"/>
          <w:color w:val="auto"/>
          <w:spacing w:val="2"/>
          <w:sz w:val="20"/>
          <w:szCs w:val="20"/>
        </w:rPr>
        <w:t xml:space="preserve"> para os segundo e terceiro t</w:t>
      </w:r>
      <w:r w:rsidRPr="00863542">
        <w:rPr>
          <w:rFonts w:ascii="Calibri" w:hAnsi="Calibri" w:cs="Arial"/>
          <w:color w:val="auto"/>
          <w:spacing w:val="2"/>
          <w:sz w:val="20"/>
          <w:szCs w:val="20"/>
        </w:rPr>
        <w:t>rimestre.</w:t>
      </w:r>
      <w:hyperlink r:id="rId8" w:tgtFrame="_blank" w:history="1">
        <w:r w:rsidR="00863542" w:rsidRPr="00863542">
          <w:rPr>
            <w:rFonts w:ascii="Calibri" w:hAnsi="Calibri" w:cs="Arial"/>
            <w:color w:val="0000FF"/>
            <w:spacing w:val="2"/>
            <w:sz w:val="20"/>
            <w:szCs w:val="20"/>
          </w:rPr>
          <w:t>https://reader.elsevier.com/reader/sd/pii/S0002937817312073?token=234068C2AF6FF2BFE818098581C0756E09DABBCFB8D7BF6782185C57F59215B5E20861A990F024CEE7F403EC07FD6906</w:t>
        </w:r>
      </w:hyperlink>
    </w:p>
    <w:p w14:paraId="6A0F4BBE" w14:textId="77777777" w:rsidR="000056EF" w:rsidRPr="00E12F90" w:rsidRDefault="000056EF" w:rsidP="00E12F90">
      <w:pPr>
        <w:pStyle w:val="CorpoA"/>
        <w:ind w:left="567" w:hanging="283"/>
        <w:jc w:val="both"/>
        <w:rPr>
          <w:rStyle w:val="Nenhuma"/>
          <w:rFonts w:ascii="Calibri" w:eastAsia="Calibri" w:hAnsi="Calibri" w:cs="Calibri"/>
          <w:sz w:val="20"/>
          <w:szCs w:val="20"/>
        </w:rPr>
      </w:pPr>
    </w:p>
    <w:p w14:paraId="67D99A54" w14:textId="77777777" w:rsidR="001F3EA7" w:rsidRPr="00E12F90" w:rsidRDefault="00530615" w:rsidP="00E12F90">
      <w:pPr>
        <w:pStyle w:val="CorpoA"/>
        <w:numPr>
          <w:ilvl w:val="0"/>
          <w:numId w:val="2"/>
        </w:numPr>
        <w:ind w:left="567" w:hanging="283"/>
        <w:jc w:val="both"/>
        <w:rPr>
          <w:rFonts w:ascii="Calibri" w:hAnsi="Calibri"/>
          <w:b/>
          <w:bCs/>
          <w:sz w:val="20"/>
          <w:szCs w:val="20"/>
        </w:rPr>
      </w:pPr>
      <w:r w:rsidRPr="00E12F90">
        <w:rPr>
          <w:rStyle w:val="Nenhuma"/>
          <w:rFonts w:ascii="Calibri" w:hAnsi="Calibri"/>
          <w:b/>
          <w:bCs/>
          <w:sz w:val="20"/>
          <w:szCs w:val="20"/>
        </w:rPr>
        <w:t>Competência para a realização de Ecografia Obstétrica Diferenciada de Nível 1 e/ou 2</w:t>
      </w:r>
    </w:p>
    <w:p w14:paraId="22026E58" w14:textId="77777777" w:rsidR="001F3EA7" w:rsidRPr="00442AF8" w:rsidRDefault="00530615" w:rsidP="00E12F90">
      <w:pPr>
        <w:pStyle w:val="CorpoA"/>
        <w:ind w:left="567" w:hanging="283"/>
        <w:jc w:val="both"/>
        <w:rPr>
          <w:rStyle w:val="Nenhuma"/>
          <w:rFonts w:ascii="Calibri" w:eastAsia="Calibri" w:hAnsi="Calibri" w:cs="Calibri"/>
          <w:sz w:val="20"/>
          <w:szCs w:val="20"/>
        </w:rPr>
      </w:pPr>
      <w:r w:rsidRPr="00E12F90">
        <w:rPr>
          <w:rStyle w:val="Nenhuma"/>
          <w:rFonts w:ascii="Calibri" w:hAnsi="Calibri"/>
          <w:b/>
          <w:bCs/>
          <w:sz w:val="20"/>
          <w:szCs w:val="20"/>
        </w:rPr>
        <w:t xml:space="preserve">     </w:t>
      </w:r>
      <w:r w:rsidRPr="00442AF8">
        <w:rPr>
          <w:rStyle w:val="Nenhuma"/>
          <w:rFonts w:ascii="Calibri" w:hAnsi="Calibri"/>
          <w:b/>
          <w:bCs/>
          <w:sz w:val="20"/>
          <w:szCs w:val="20"/>
        </w:rPr>
        <w:t xml:space="preserve"> </w:t>
      </w:r>
      <w:r w:rsidRPr="00442AF8">
        <w:rPr>
          <w:rStyle w:val="Nenhuma"/>
          <w:rFonts w:ascii="Calibri" w:hAnsi="Calibri"/>
          <w:sz w:val="20"/>
          <w:szCs w:val="20"/>
        </w:rPr>
        <w:t>O pedido do reconhecimento da Competência para a realização de Ecografia Obsté</w:t>
      </w:r>
      <w:r w:rsidR="00E12F90" w:rsidRPr="00442AF8">
        <w:rPr>
          <w:rStyle w:val="Nenhuma"/>
          <w:rFonts w:ascii="Calibri" w:hAnsi="Calibri"/>
          <w:sz w:val="20"/>
          <w:szCs w:val="20"/>
        </w:rPr>
        <w:t xml:space="preserve">trica </w:t>
      </w:r>
      <w:r w:rsidRPr="00442AF8">
        <w:rPr>
          <w:rStyle w:val="Nenhuma"/>
          <w:rFonts w:ascii="Calibri" w:hAnsi="Calibri"/>
          <w:sz w:val="20"/>
          <w:szCs w:val="20"/>
        </w:rPr>
        <w:t>Diferenciada poderá ser feito para o Nível 1 ou para os Níveis 1 e 2.</w:t>
      </w:r>
    </w:p>
    <w:p w14:paraId="524FFA0A" w14:textId="77777777" w:rsidR="001F3EA7" w:rsidRPr="00442AF8" w:rsidRDefault="00530615" w:rsidP="00442AF8">
      <w:pPr>
        <w:pStyle w:val="CorpoA"/>
        <w:ind w:left="567" w:hanging="283"/>
        <w:jc w:val="both"/>
        <w:rPr>
          <w:rStyle w:val="Nenhuma"/>
          <w:rFonts w:ascii="Calibri" w:eastAsia="Calibri" w:hAnsi="Calibri" w:cs="Calibri"/>
          <w:iCs/>
          <w:sz w:val="20"/>
          <w:szCs w:val="20"/>
        </w:rPr>
      </w:pPr>
      <w:r w:rsidRPr="00442AF8">
        <w:rPr>
          <w:rStyle w:val="Nenhuma"/>
          <w:rFonts w:ascii="Calibri" w:hAnsi="Calibri"/>
          <w:sz w:val="20"/>
          <w:szCs w:val="20"/>
        </w:rPr>
        <w:t xml:space="preserve">      Depois de cumpridos os critérios para o reconhecimento de Nível 1, a </w:t>
      </w:r>
      <w:r w:rsidRPr="00442AF8">
        <w:rPr>
          <w:rStyle w:val="Nenhuma"/>
          <w:rFonts w:ascii="Calibri" w:hAnsi="Calibri"/>
          <w:iCs/>
          <w:sz w:val="20"/>
          <w:szCs w:val="20"/>
        </w:rPr>
        <w:t>Comissã</w:t>
      </w:r>
      <w:r w:rsidR="00442AF8" w:rsidRPr="00442AF8">
        <w:rPr>
          <w:rStyle w:val="Nenhuma"/>
          <w:rFonts w:ascii="Calibri" w:hAnsi="Calibri"/>
          <w:iCs/>
          <w:sz w:val="20"/>
          <w:szCs w:val="20"/>
        </w:rPr>
        <w:t xml:space="preserve">o Instaladora do </w:t>
      </w:r>
      <w:r w:rsidRPr="00442AF8">
        <w:rPr>
          <w:rStyle w:val="Nenhuma"/>
          <w:rFonts w:ascii="Calibri" w:hAnsi="Calibri"/>
          <w:iCs/>
          <w:sz w:val="20"/>
          <w:szCs w:val="20"/>
        </w:rPr>
        <w:t>CCEOD</w:t>
      </w:r>
      <w:r w:rsidRPr="00442AF8">
        <w:rPr>
          <w:rStyle w:val="Nenhuma"/>
          <w:rFonts w:ascii="Calibri" w:hAnsi="Calibri"/>
          <w:sz w:val="20"/>
          <w:szCs w:val="20"/>
        </w:rPr>
        <w:t>, atribuirá o Nível 2 com base em avaliação curricular.</w:t>
      </w:r>
    </w:p>
    <w:p w14:paraId="613823D4" w14:textId="77777777" w:rsidR="001F3EA7" w:rsidRPr="00E12F90" w:rsidRDefault="001F3EA7" w:rsidP="00E12F90">
      <w:pPr>
        <w:pStyle w:val="CorpoA"/>
        <w:ind w:left="567" w:hanging="283"/>
        <w:jc w:val="both"/>
        <w:rPr>
          <w:rStyle w:val="Nenhuma"/>
          <w:rFonts w:ascii="Calibri" w:eastAsia="Calibri" w:hAnsi="Calibri" w:cs="Calibri"/>
          <w:sz w:val="20"/>
          <w:szCs w:val="20"/>
        </w:rPr>
      </w:pPr>
    </w:p>
    <w:p w14:paraId="41C35FD2" w14:textId="77777777" w:rsidR="00442AF8" w:rsidRDefault="00530615" w:rsidP="00442AF8">
      <w:pPr>
        <w:pStyle w:val="CorpoA"/>
        <w:numPr>
          <w:ilvl w:val="0"/>
          <w:numId w:val="2"/>
        </w:numPr>
        <w:ind w:left="567" w:hanging="283"/>
        <w:jc w:val="both"/>
        <w:rPr>
          <w:rFonts w:ascii="Calibri" w:hAnsi="Calibri"/>
          <w:b/>
          <w:bCs/>
          <w:sz w:val="20"/>
          <w:szCs w:val="20"/>
        </w:rPr>
      </w:pPr>
      <w:r w:rsidRPr="00E12F90">
        <w:rPr>
          <w:rStyle w:val="Nenhuma"/>
          <w:rFonts w:ascii="Calibri" w:hAnsi="Calibri"/>
          <w:b/>
          <w:bCs/>
          <w:sz w:val="20"/>
          <w:szCs w:val="20"/>
        </w:rPr>
        <w:t>Obtenção de</w:t>
      </w:r>
      <w:r w:rsidRPr="00E12F90">
        <w:rPr>
          <w:rStyle w:val="Nenhuma"/>
          <w:rFonts w:ascii="Calibri" w:hAnsi="Calibri"/>
          <w:sz w:val="20"/>
          <w:szCs w:val="20"/>
        </w:rPr>
        <w:t xml:space="preserve"> </w:t>
      </w:r>
      <w:r w:rsidRPr="00E12F90">
        <w:rPr>
          <w:rStyle w:val="Nenhuma"/>
          <w:rFonts w:ascii="Calibri" w:hAnsi="Calibri"/>
          <w:b/>
          <w:bCs/>
          <w:sz w:val="20"/>
          <w:szCs w:val="20"/>
        </w:rPr>
        <w:t>Competência para a realização de Ecografia Obstétrica Diferenciada de Nível 1/2, sem envio dos exames ecográficos</w:t>
      </w:r>
    </w:p>
    <w:p w14:paraId="7F3FD307" w14:textId="77777777" w:rsidR="001F3EA7" w:rsidRPr="00442AF8" w:rsidRDefault="00530615" w:rsidP="00442AF8">
      <w:pPr>
        <w:pStyle w:val="CorpoA"/>
        <w:ind w:left="567"/>
        <w:jc w:val="both"/>
        <w:rPr>
          <w:rStyle w:val="Nenhuma"/>
          <w:rFonts w:ascii="Calibri" w:hAnsi="Calibri"/>
          <w:b/>
          <w:bCs/>
          <w:sz w:val="20"/>
          <w:szCs w:val="20"/>
        </w:rPr>
      </w:pPr>
      <w:r w:rsidRPr="00442AF8">
        <w:rPr>
          <w:rStyle w:val="Nenhuma"/>
          <w:rFonts w:ascii="Calibri" w:hAnsi="Calibri"/>
          <w:sz w:val="20"/>
          <w:szCs w:val="20"/>
        </w:rPr>
        <w:t>Esta é uma possibilidade excecional e limitada a Médicos que possuam curriculum de reconhecido mérito nacional e/ou internacional, ao nível profissional e científico.</w:t>
      </w:r>
    </w:p>
    <w:p w14:paraId="4E8FA848" w14:textId="77777777" w:rsidR="001F3EA7" w:rsidRPr="00E12F90" w:rsidRDefault="001F3EA7" w:rsidP="00E12F90">
      <w:pPr>
        <w:pStyle w:val="CorpoA"/>
        <w:ind w:left="567" w:hanging="283"/>
        <w:jc w:val="both"/>
        <w:rPr>
          <w:rStyle w:val="Nenhuma"/>
          <w:rFonts w:ascii="Calibri" w:eastAsia="Calibri" w:hAnsi="Calibri" w:cs="Calibri"/>
          <w:sz w:val="20"/>
          <w:szCs w:val="20"/>
        </w:rPr>
      </w:pPr>
    </w:p>
    <w:p w14:paraId="7837ABFE" w14:textId="77777777" w:rsidR="00442AF8" w:rsidRDefault="00530615" w:rsidP="00442AF8">
      <w:pPr>
        <w:pStyle w:val="CorpoA"/>
        <w:numPr>
          <w:ilvl w:val="0"/>
          <w:numId w:val="2"/>
        </w:numPr>
        <w:ind w:left="567" w:hanging="283"/>
        <w:jc w:val="both"/>
        <w:rPr>
          <w:rFonts w:ascii="Calibri" w:hAnsi="Calibri"/>
          <w:b/>
          <w:bCs/>
          <w:sz w:val="20"/>
          <w:szCs w:val="20"/>
        </w:rPr>
      </w:pPr>
      <w:r w:rsidRPr="00E12F90">
        <w:rPr>
          <w:rStyle w:val="Nenhuma"/>
          <w:rFonts w:ascii="Calibri" w:hAnsi="Calibri"/>
          <w:b/>
          <w:bCs/>
          <w:sz w:val="20"/>
          <w:szCs w:val="20"/>
        </w:rPr>
        <w:t xml:space="preserve">Que tipo de exames ecográficos obstétricos fica habilitado a realizar, após a obtenção de Competência para a realização de Ecografia Obstétrica Diferenciada de Nível 1 </w:t>
      </w:r>
    </w:p>
    <w:p w14:paraId="0ACE2750" w14:textId="77777777" w:rsidR="001F3EA7" w:rsidRPr="00442AF8" w:rsidRDefault="00530615" w:rsidP="00442AF8">
      <w:pPr>
        <w:pStyle w:val="CorpoA"/>
        <w:ind w:left="567"/>
        <w:jc w:val="both"/>
        <w:rPr>
          <w:rStyle w:val="Nenhuma"/>
          <w:rFonts w:ascii="Calibri" w:hAnsi="Calibri"/>
          <w:b/>
          <w:bCs/>
          <w:sz w:val="20"/>
          <w:szCs w:val="20"/>
        </w:rPr>
      </w:pPr>
      <w:r w:rsidRPr="00442AF8">
        <w:rPr>
          <w:rStyle w:val="Nenhuma"/>
          <w:rFonts w:ascii="Calibri" w:hAnsi="Calibri"/>
          <w:sz w:val="20"/>
          <w:szCs w:val="20"/>
        </w:rPr>
        <w:t xml:space="preserve">Os exames ecográficos recomendados pela Direção Geral de Saúde, para vigilância da gravidez, isto é, ecografia do 1º trimestre (11 – 14 semanas), ecografia morfológica (20 – 22 semanas) e ecografia de avaliação do crescimento e bem-estar fetal (30 – 32 semanas). </w:t>
      </w:r>
    </w:p>
    <w:p w14:paraId="21C6DB3E" w14:textId="77777777" w:rsidR="001F3EA7" w:rsidRPr="00E12F90" w:rsidRDefault="001F3EA7" w:rsidP="00E12F90">
      <w:pPr>
        <w:pStyle w:val="CorpoA"/>
        <w:ind w:left="567" w:hanging="283"/>
        <w:jc w:val="both"/>
        <w:rPr>
          <w:rStyle w:val="Nenhuma"/>
          <w:rFonts w:ascii="Calibri" w:eastAsia="Calibri" w:hAnsi="Calibri" w:cs="Calibri"/>
          <w:sz w:val="20"/>
          <w:szCs w:val="20"/>
        </w:rPr>
      </w:pPr>
    </w:p>
    <w:p w14:paraId="64D58F52" w14:textId="77777777" w:rsidR="00442AF8" w:rsidRDefault="00530615" w:rsidP="00442AF8">
      <w:pPr>
        <w:pStyle w:val="CorpoA"/>
        <w:numPr>
          <w:ilvl w:val="0"/>
          <w:numId w:val="2"/>
        </w:numPr>
        <w:ind w:left="567" w:hanging="283"/>
        <w:jc w:val="both"/>
        <w:rPr>
          <w:rFonts w:ascii="Calibri" w:hAnsi="Calibri"/>
          <w:b/>
          <w:bCs/>
          <w:sz w:val="20"/>
          <w:szCs w:val="20"/>
        </w:rPr>
      </w:pPr>
      <w:r w:rsidRPr="00E12F90">
        <w:rPr>
          <w:rStyle w:val="Nenhuma"/>
          <w:rFonts w:ascii="Calibri" w:hAnsi="Calibri"/>
          <w:b/>
          <w:bCs/>
          <w:sz w:val="20"/>
          <w:szCs w:val="20"/>
        </w:rPr>
        <w:t>Que tipo de exames ecográficos obstétricos fica habilitado a realizar, após a obtenção de Competência para a realização de Ecografia Obstétrica Diferenciada de Nível 1 + Nível 2</w:t>
      </w:r>
    </w:p>
    <w:p w14:paraId="6FE826A9" w14:textId="77777777" w:rsidR="001F3EA7" w:rsidRPr="00442AF8" w:rsidRDefault="00530615" w:rsidP="00442AF8">
      <w:pPr>
        <w:pStyle w:val="CorpoA"/>
        <w:ind w:left="567"/>
        <w:jc w:val="both"/>
        <w:rPr>
          <w:rStyle w:val="Nenhuma"/>
          <w:rFonts w:ascii="Calibri" w:hAnsi="Calibri"/>
          <w:b/>
          <w:bCs/>
          <w:sz w:val="20"/>
          <w:szCs w:val="20"/>
        </w:rPr>
      </w:pPr>
      <w:r w:rsidRPr="00442AF8">
        <w:rPr>
          <w:rStyle w:val="Nenhuma"/>
          <w:rFonts w:ascii="Calibri" w:hAnsi="Calibri"/>
          <w:sz w:val="20"/>
          <w:szCs w:val="20"/>
        </w:rPr>
        <w:t>Exames de avaliação anatómica e funcional detalhada na presença de fatores de risco e quando uma anomalia é detetada nas ecografias dos 1º, 2º e 3º trimestres.</w:t>
      </w:r>
    </w:p>
    <w:p w14:paraId="3820147C" w14:textId="77777777" w:rsidR="001F3EA7" w:rsidRPr="00E12F90" w:rsidRDefault="001F3EA7" w:rsidP="00E12F90">
      <w:pPr>
        <w:pStyle w:val="CorpoA"/>
        <w:ind w:left="567" w:hanging="283"/>
        <w:jc w:val="both"/>
        <w:rPr>
          <w:rStyle w:val="Nenhuma"/>
          <w:rFonts w:ascii="Calibri" w:eastAsia="Calibri" w:hAnsi="Calibri" w:cs="Calibri"/>
          <w:b/>
          <w:bCs/>
          <w:color w:val="747474"/>
          <w:sz w:val="20"/>
          <w:szCs w:val="20"/>
          <w:u w:color="747474"/>
        </w:rPr>
      </w:pPr>
    </w:p>
    <w:p w14:paraId="41BEB2E3" w14:textId="77777777" w:rsidR="00442AF8" w:rsidRDefault="00530615" w:rsidP="00442AF8">
      <w:pPr>
        <w:pStyle w:val="CorpoA"/>
        <w:numPr>
          <w:ilvl w:val="0"/>
          <w:numId w:val="2"/>
        </w:numPr>
        <w:ind w:left="567" w:hanging="283"/>
        <w:jc w:val="both"/>
        <w:rPr>
          <w:rFonts w:ascii="Calibri" w:hAnsi="Calibri"/>
          <w:b/>
          <w:bCs/>
          <w:color w:val="747474"/>
          <w:sz w:val="20"/>
          <w:szCs w:val="20"/>
        </w:rPr>
      </w:pPr>
      <w:r w:rsidRPr="00E12F90">
        <w:rPr>
          <w:rStyle w:val="Nenhuma"/>
          <w:rFonts w:ascii="Calibri" w:hAnsi="Calibri"/>
          <w:b/>
          <w:bCs/>
          <w:sz w:val="20"/>
          <w:szCs w:val="20"/>
        </w:rPr>
        <w:t>O que acontece se não enviar a candidatura até 30 de junho de 2021</w:t>
      </w:r>
    </w:p>
    <w:p w14:paraId="4BE18023" w14:textId="77777777" w:rsidR="001F3EA7" w:rsidRDefault="00530615" w:rsidP="00442AF8">
      <w:pPr>
        <w:pStyle w:val="CorpoA"/>
        <w:ind w:left="567"/>
        <w:jc w:val="both"/>
        <w:rPr>
          <w:rStyle w:val="Nenhuma"/>
          <w:rFonts w:ascii="Calibri" w:hAnsi="Calibri"/>
          <w:sz w:val="20"/>
          <w:szCs w:val="20"/>
        </w:rPr>
      </w:pPr>
      <w:r w:rsidRPr="00442AF8">
        <w:rPr>
          <w:rStyle w:val="Nenhuma"/>
          <w:rFonts w:ascii="Calibri" w:hAnsi="Calibri"/>
          <w:sz w:val="20"/>
          <w:szCs w:val="20"/>
        </w:rPr>
        <w:t xml:space="preserve">Nesse caso terá que candidatar-se à formação teórica e prática de Nível 1 ou Nível 2, de </w:t>
      </w:r>
      <w:r w:rsidRPr="00E12F90">
        <w:rPr>
          <w:rStyle w:val="Nenhuma"/>
          <w:rFonts w:ascii="Calibri" w:hAnsi="Calibri"/>
          <w:sz w:val="20"/>
          <w:szCs w:val="20"/>
        </w:rPr>
        <w:t xml:space="preserve">acordo com a Norma 4 do Regimento do CCEOD. </w:t>
      </w:r>
    </w:p>
    <w:p w14:paraId="24FD981B" w14:textId="77777777" w:rsidR="004A52F2" w:rsidRPr="004A52F2" w:rsidRDefault="004A52F2" w:rsidP="00442AF8">
      <w:pPr>
        <w:pStyle w:val="CorpoA"/>
        <w:ind w:left="567"/>
        <w:jc w:val="both"/>
        <w:rPr>
          <w:rStyle w:val="Nenhuma"/>
          <w:rFonts w:ascii="Calibri" w:hAnsi="Calibri"/>
          <w:b/>
          <w:sz w:val="20"/>
          <w:szCs w:val="20"/>
        </w:rPr>
      </w:pPr>
    </w:p>
    <w:p w14:paraId="2FC11209" w14:textId="77777777" w:rsidR="004A52F2" w:rsidRPr="004A52F2" w:rsidRDefault="004A52F2" w:rsidP="004A52F2">
      <w:pPr>
        <w:pStyle w:val="CorpoA"/>
        <w:numPr>
          <w:ilvl w:val="0"/>
          <w:numId w:val="2"/>
        </w:numPr>
        <w:jc w:val="both"/>
        <w:rPr>
          <w:rFonts w:ascii="Calibri" w:hAnsi="Calibri"/>
          <w:b/>
          <w:bCs/>
          <w:color w:val="747474"/>
          <w:sz w:val="20"/>
          <w:szCs w:val="20"/>
        </w:rPr>
      </w:pPr>
      <w:r w:rsidRPr="004A52F2">
        <w:rPr>
          <w:rStyle w:val="Nenhuma"/>
          <w:rFonts w:ascii="Calibri" w:hAnsi="Calibri"/>
          <w:b/>
          <w:sz w:val="20"/>
          <w:szCs w:val="20"/>
        </w:rPr>
        <w:t xml:space="preserve">Como proceder á regularização </w:t>
      </w:r>
      <w:r w:rsidRPr="004A52F2">
        <w:rPr>
          <w:rFonts w:ascii="Calibri" w:hAnsi="Calibri" w:cs="Arial"/>
          <w:b/>
          <w:iCs/>
          <w:color w:val="202124"/>
          <w:spacing w:val="2"/>
          <w:sz w:val="20"/>
          <w:szCs w:val="20"/>
        </w:rPr>
        <w:t xml:space="preserve">da </w:t>
      </w:r>
      <w:r>
        <w:rPr>
          <w:rFonts w:ascii="Calibri" w:hAnsi="Calibri" w:cs="Arial"/>
          <w:b/>
          <w:iCs/>
          <w:color w:val="202124"/>
          <w:spacing w:val="2"/>
          <w:sz w:val="20"/>
          <w:szCs w:val="20"/>
        </w:rPr>
        <w:t>inscrição na Competência</w:t>
      </w:r>
    </w:p>
    <w:p w14:paraId="1CDDAF06" w14:textId="77777777" w:rsidR="004A52F2" w:rsidRPr="00E13568" w:rsidRDefault="004A52F2" w:rsidP="004A52F2">
      <w:pPr>
        <w:pStyle w:val="CorpoA"/>
        <w:ind w:left="720"/>
        <w:jc w:val="both"/>
        <w:rPr>
          <w:rFonts w:ascii="Calibri" w:hAnsi="Calibri"/>
          <w:color w:val="auto"/>
          <w:spacing w:val="2"/>
          <w:sz w:val="20"/>
          <w:szCs w:val="20"/>
        </w:rPr>
      </w:pPr>
      <w:r w:rsidRPr="00E13568">
        <w:rPr>
          <w:rStyle w:val="Nenhuma"/>
          <w:rFonts w:ascii="Calibri" w:hAnsi="Calibri"/>
          <w:color w:val="auto"/>
          <w:sz w:val="20"/>
          <w:szCs w:val="20"/>
        </w:rPr>
        <w:t xml:space="preserve">Caso seja aprovado deverá </w:t>
      </w:r>
      <w:r w:rsidR="00C15414" w:rsidRPr="00E13568">
        <w:rPr>
          <w:rStyle w:val="Nenhuma"/>
          <w:rFonts w:ascii="Calibri" w:hAnsi="Calibri"/>
          <w:color w:val="auto"/>
          <w:sz w:val="20"/>
          <w:szCs w:val="20"/>
        </w:rPr>
        <w:t xml:space="preserve">dirigir-se ou remeter email/carta </w:t>
      </w:r>
      <w:r w:rsidRPr="00E13568">
        <w:rPr>
          <w:rStyle w:val="Nenhuma"/>
          <w:rFonts w:ascii="Calibri" w:hAnsi="Calibri"/>
          <w:color w:val="auto"/>
          <w:sz w:val="20"/>
          <w:szCs w:val="20"/>
        </w:rPr>
        <w:t xml:space="preserve">à Região onde se encontra inscrito </w:t>
      </w:r>
      <w:r w:rsidRPr="00E13568">
        <w:rPr>
          <w:rFonts w:ascii="Calibri" w:hAnsi="Calibri" w:cs="Arial"/>
          <w:iCs/>
          <w:color w:val="auto"/>
          <w:spacing w:val="2"/>
          <w:sz w:val="20"/>
          <w:szCs w:val="20"/>
        </w:rPr>
        <w:t>de modo a articular o pagamento dos procedimentos necessários a tal, incluindo a liquidação da respetiva taxa</w:t>
      </w:r>
      <w:r w:rsidRPr="00E13568">
        <w:rPr>
          <w:rFonts w:ascii="Calibri" w:hAnsi="Calibri" w:cs="Arial"/>
          <w:color w:val="auto"/>
          <w:spacing w:val="2"/>
          <w:sz w:val="20"/>
          <w:szCs w:val="20"/>
        </w:rPr>
        <w:t xml:space="preserve"> no valor d</w:t>
      </w:r>
      <w:r w:rsidR="00E13568" w:rsidRPr="00E13568">
        <w:rPr>
          <w:rFonts w:ascii="Calibri" w:hAnsi="Calibri" w:cs="Arial"/>
          <w:color w:val="auto"/>
          <w:spacing w:val="2"/>
          <w:sz w:val="20"/>
          <w:szCs w:val="20"/>
        </w:rPr>
        <w:t xml:space="preserve">e </w:t>
      </w:r>
      <w:r w:rsidR="00E13568" w:rsidRPr="00E13568">
        <w:rPr>
          <w:rFonts w:ascii="Calibri" w:hAnsi="Calibri" w:cs="Arial"/>
          <w:color w:val="auto"/>
          <w:sz w:val="20"/>
          <w:szCs w:val="20"/>
        </w:rPr>
        <w:t xml:space="preserve">193,00 Euros, </w:t>
      </w:r>
      <w:r w:rsidRPr="00E13568">
        <w:rPr>
          <w:rFonts w:ascii="Calibri" w:hAnsi="Calibri"/>
          <w:color w:val="auto"/>
          <w:spacing w:val="2"/>
          <w:sz w:val="20"/>
          <w:szCs w:val="20"/>
        </w:rPr>
        <w:t xml:space="preserve">por aplicação </w:t>
      </w:r>
      <w:r w:rsidR="00E13568" w:rsidRPr="00E13568">
        <w:rPr>
          <w:rFonts w:ascii="Calibri" w:hAnsi="Calibri"/>
          <w:color w:val="auto"/>
          <w:spacing w:val="2"/>
          <w:sz w:val="20"/>
          <w:szCs w:val="20"/>
        </w:rPr>
        <w:t xml:space="preserve">art.º 11º </w:t>
      </w:r>
      <w:r w:rsidRPr="00E13568">
        <w:rPr>
          <w:rFonts w:ascii="Calibri" w:hAnsi="Calibri"/>
          <w:color w:val="auto"/>
          <w:spacing w:val="2"/>
          <w:sz w:val="20"/>
          <w:szCs w:val="20"/>
        </w:rPr>
        <w:t>do</w:t>
      </w:r>
      <w:r w:rsidR="00C15414" w:rsidRPr="00E13568">
        <w:rPr>
          <w:rFonts w:ascii="Calibri" w:hAnsi="Calibri"/>
          <w:color w:val="auto"/>
          <w:spacing w:val="2"/>
          <w:sz w:val="20"/>
          <w:szCs w:val="20"/>
        </w:rPr>
        <w:t xml:space="preserve"> Regulamento de Quotas e T</w:t>
      </w:r>
      <w:r w:rsidRPr="00E13568">
        <w:rPr>
          <w:rFonts w:ascii="Calibri" w:hAnsi="Calibri"/>
          <w:color w:val="auto"/>
          <w:spacing w:val="2"/>
          <w:sz w:val="20"/>
          <w:szCs w:val="20"/>
        </w:rPr>
        <w:t>axas</w:t>
      </w:r>
      <w:r w:rsidR="00C15414" w:rsidRPr="00E13568">
        <w:rPr>
          <w:rFonts w:ascii="Calibri" w:hAnsi="Calibri"/>
          <w:color w:val="auto"/>
          <w:spacing w:val="2"/>
          <w:sz w:val="20"/>
          <w:szCs w:val="20"/>
        </w:rPr>
        <w:t xml:space="preserve"> da Ordem dos Médicos</w:t>
      </w:r>
      <w:r w:rsidRPr="00E13568">
        <w:rPr>
          <w:rFonts w:ascii="Calibri" w:hAnsi="Calibri"/>
          <w:color w:val="auto"/>
          <w:spacing w:val="2"/>
          <w:sz w:val="20"/>
          <w:szCs w:val="20"/>
        </w:rPr>
        <w:t>, p</w:t>
      </w:r>
      <w:r w:rsidR="00C15414" w:rsidRPr="00E13568">
        <w:rPr>
          <w:rFonts w:ascii="Calibri" w:hAnsi="Calibri"/>
          <w:color w:val="auto"/>
          <w:spacing w:val="2"/>
          <w:sz w:val="20"/>
          <w:szCs w:val="20"/>
        </w:rPr>
        <w:t>ublicado em Diário da República</w:t>
      </w:r>
      <w:r w:rsidR="00E13568" w:rsidRPr="00E13568">
        <w:rPr>
          <w:rFonts w:ascii="Calibri" w:hAnsi="Calibri"/>
          <w:color w:val="auto"/>
          <w:spacing w:val="2"/>
          <w:sz w:val="20"/>
          <w:szCs w:val="20"/>
        </w:rPr>
        <w:t xml:space="preserve"> N.º</w:t>
      </w:r>
      <w:r w:rsidR="00C15414" w:rsidRPr="00E13568">
        <w:rPr>
          <w:rFonts w:ascii="Calibri" w:hAnsi="Calibri"/>
          <w:color w:val="auto"/>
          <w:spacing w:val="2"/>
          <w:sz w:val="20"/>
          <w:szCs w:val="20"/>
        </w:rPr>
        <w:t xml:space="preserve"> </w:t>
      </w:r>
      <w:r w:rsidR="00C15414" w:rsidRPr="00E13568">
        <w:rPr>
          <w:rFonts w:ascii="Calibri" w:hAnsi="Calibri" w:cs="Arial"/>
          <w:color w:val="auto"/>
          <w:sz w:val="20"/>
          <w:szCs w:val="20"/>
        </w:rPr>
        <w:t>123/2019, de 2019-07-01</w:t>
      </w:r>
    </w:p>
    <w:p w14:paraId="7F904527" w14:textId="77777777" w:rsidR="004A52F2" w:rsidRDefault="004A52F2" w:rsidP="004A52F2">
      <w:pPr>
        <w:pStyle w:val="CorpoA"/>
        <w:ind w:left="720"/>
        <w:jc w:val="both"/>
        <w:rPr>
          <w:color w:val="202124"/>
          <w:spacing w:val="2"/>
        </w:rPr>
      </w:pPr>
    </w:p>
    <w:p w14:paraId="5CB9F06A" w14:textId="77777777" w:rsidR="001F3EA7" w:rsidRPr="004A52F2" w:rsidRDefault="001F3EA7">
      <w:pPr>
        <w:pStyle w:val="CorpoA"/>
        <w:rPr>
          <w:rStyle w:val="Nenhuma"/>
          <w:rFonts w:ascii="Calibri" w:eastAsia="Calibri" w:hAnsi="Calibri" w:cs="Calibri"/>
          <w:sz w:val="20"/>
          <w:szCs w:val="20"/>
        </w:rPr>
      </w:pPr>
    </w:p>
    <w:p w14:paraId="6448E71A" w14:textId="77777777" w:rsidR="001F3EA7" w:rsidRPr="00E12F90" w:rsidRDefault="001F3EA7">
      <w:pPr>
        <w:pStyle w:val="CorpoA"/>
        <w:ind w:left="720"/>
        <w:rPr>
          <w:rStyle w:val="Nenhuma"/>
          <w:rFonts w:ascii="Calibri" w:eastAsia="Calibri" w:hAnsi="Calibri" w:cs="Calibri"/>
          <w:color w:val="747474"/>
          <w:sz w:val="20"/>
          <w:szCs w:val="20"/>
          <w:u w:color="747474"/>
        </w:rPr>
      </w:pPr>
    </w:p>
    <w:p w14:paraId="5BD6AD0E" w14:textId="77777777" w:rsidR="001F3EA7" w:rsidRPr="00E12F90" w:rsidRDefault="001F3EA7">
      <w:pPr>
        <w:pStyle w:val="Corpo"/>
        <w:rPr>
          <w:rStyle w:val="Nenhuma"/>
          <w:rFonts w:ascii="Calibri" w:eastAsia="Calibri" w:hAnsi="Calibri" w:cs="Calibri"/>
          <w:sz w:val="20"/>
          <w:szCs w:val="20"/>
        </w:rPr>
      </w:pPr>
    </w:p>
    <w:p w14:paraId="55B9DF68" w14:textId="77777777" w:rsidR="001F3EA7" w:rsidRPr="00E12F90" w:rsidRDefault="001F3EA7">
      <w:pPr>
        <w:pStyle w:val="Corpo"/>
        <w:rPr>
          <w:rStyle w:val="Nenhuma"/>
          <w:rFonts w:ascii="Calibri" w:eastAsia="Calibri" w:hAnsi="Calibri" w:cs="Calibri"/>
          <w:sz w:val="20"/>
          <w:szCs w:val="20"/>
        </w:rPr>
      </w:pPr>
    </w:p>
    <w:p w14:paraId="56BC7325" w14:textId="77777777" w:rsidR="001F3EA7" w:rsidRPr="00E12F90" w:rsidRDefault="001F3EA7">
      <w:pPr>
        <w:pStyle w:val="Corpo"/>
        <w:rPr>
          <w:rStyle w:val="Nenhuma"/>
          <w:rFonts w:ascii="Calibri" w:eastAsia="Calibri" w:hAnsi="Calibri" w:cs="Calibri"/>
          <w:sz w:val="20"/>
          <w:szCs w:val="20"/>
        </w:rPr>
      </w:pPr>
    </w:p>
    <w:p w14:paraId="169A2E88" w14:textId="77777777" w:rsidR="001F3EA7" w:rsidRPr="00E12F90" w:rsidRDefault="001F3EA7">
      <w:pPr>
        <w:pStyle w:val="Corpo"/>
        <w:rPr>
          <w:rStyle w:val="Nenhuma"/>
          <w:rFonts w:ascii="Calibri" w:eastAsia="Calibri" w:hAnsi="Calibri" w:cs="Calibri"/>
          <w:sz w:val="20"/>
          <w:szCs w:val="20"/>
        </w:rPr>
      </w:pPr>
    </w:p>
    <w:p w14:paraId="33F7D3F3" w14:textId="77777777" w:rsidR="001F3EA7" w:rsidRPr="00E12F90" w:rsidRDefault="001F3EA7">
      <w:pPr>
        <w:pStyle w:val="Corpo"/>
        <w:rPr>
          <w:rStyle w:val="Nenhuma"/>
          <w:rFonts w:ascii="Calibri" w:eastAsia="Calibri" w:hAnsi="Calibri" w:cs="Calibri"/>
          <w:sz w:val="20"/>
          <w:szCs w:val="20"/>
        </w:rPr>
      </w:pPr>
    </w:p>
    <w:p w14:paraId="458AE220" w14:textId="77777777" w:rsidR="001F3EA7" w:rsidRPr="00E12F90" w:rsidRDefault="001F3EA7">
      <w:pPr>
        <w:pStyle w:val="Corpo"/>
        <w:rPr>
          <w:rStyle w:val="Nenhuma"/>
          <w:rFonts w:ascii="Calibri" w:eastAsia="Calibri" w:hAnsi="Calibri" w:cs="Calibri"/>
          <w:sz w:val="20"/>
          <w:szCs w:val="20"/>
        </w:rPr>
      </w:pPr>
    </w:p>
    <w:p w14:paraId="7C11BF16" w14:textId="77777777" w:rsidR="001F3EA7" w:rsidRPr="00E12F90" w:rsidRDefault="001F3EA7">
      <w:pPr>
        <w:pStyle w:val="Corpo"/>
        <w:rPr>
          <w:rStyle w:val="Nenhuma"/>
          <w:rFonts w:ascii="Calibri" w:eastAsia="Calibri" w:hAnsi="Calibri" w:cs="Calibri"/>
          <w:sz w:val="20"/>
          <w:szCs w:val="20"/>
        </w:rPr>
      </w:pPr>
    </w:p>
    <w:p w14:paraId="4FDCAA8C" w14:textId="77777777" w:rsidR="001F3EA7" w:rsidRPr="00E12F90" w:rsidRDefault="001F3EA7">
      <w:pPr>
        <w:pStyle w:val="Corpo"/>
        <w:rPr>
          <w:rStyle w:val="Nenhuma"/>
          <w:rFonts w:ascii="Calibri" w:eastAsia="Calibri" w:hAnsi="Calibri" w:cs="Calibri"/>
          <w:sz w:val="20"/>
          <w:szCs w:val="20"/>
        </w:rPr>
      </w:pPr>
    </w:p>
    <w:p w14:paraId="5F87AAED" w14:textId="77777777" w:rsidR="001F3EA7" w:rsidRPr="00E12F90" w:rsidRDefault="001F3EA7">
      <w:pPr>
        <w:pStyle w:val="Corpo"/>
        <w:rPr>
          <w:rStyle w:val="Nenhuma"/>
          <w:rFonts w:ascii="Calibri" w:eastAsia="Calibri" w:hAnsi="Calibri" w:cs="Calibri"/>
          <w:sz w:val="20"/>
          <w:szCs w:val="20"/>
        </w:rPr>
      </w:pPr>
    </w:p>
    <w:p w14:paraId="72B53FC7" w14:textId="77777777" w:rsidR="001F3EA7" w:rsidRPr="00E12F90" w:rsidRDefault="001F3EA7">
      <w:pPr>
        <w:pStyle w:val="Corpo"/>
        <w:rPr>
          <w:rStyle w:val="Nenhuma"/>
          <w:rFonts w:ascii="Calibri" w:eastAsia="Calibri" w:hAnsi="Calibri" w:cs="Calibri"/>
          <w:sz w:val="20"/>
          <w:szCs w:val="20"/>
        </w:rPr>
      </w:pPr>
    </w:p>
    <w:p w14:paraId="2E5CB4E6" w14:textId="77777777" w:rsidR="001F3EA7" w:rsidRPr="00E12F90" w:rsidRDefault="001F3EA7">
      <w:pPr>
        <w:pStyle w:val="Corpo"/>
        <w:rPr>
          <w:rStyle w:val="Nenhuma"/>
          <w:rFonts w:ascii="Calibri" w:eastAsia="Calibri" w:hAnsi="Calibri" w:cs="Calibri"/>
          <w:sz w:val="20"/>
          <w:szCs w:val="20"/>
        </w:rPr>
      </w:pPr>
    </w:p>
    <w:p w14:paraId="35949BEB" w14:textId="77777777" w:rsidR="001F3EA7" w:rsidRPr="00E12F90" w:rsidRDefault="001F3EA7">
      <w:pPr>
        <w:pStyle w:val="Corpo"/>
        <w:rPr>
          <w:rStyle w:val="Nenhuma"/>
          <w:rFonts w:ascii="Calibri" w:eastAsia="Calibri" w:hAnsi="Calibri" w:cs="Calibri"/>
          <w:sz w:val="20"/>
          <w:szCs w:val="20"/>
        </w:rPr>
      </w:pPr>
    </w:p>
    <w:p w14:paraId="212E6156" w14:textId="77777777" w:rsidR="001F3EA7" w:rsidRPr="00E12F90" w:rsidRDefault="001F3EA7">
      <w:pPr>
        <w:pStyle w:val="Corpo"/>
        <w:rPr>
          <w:rStyle w:val="Nenhuma"/>
          <w:rFonts w:ascii="Calibri" w:eastAsia="Calibri" w:hAnsi="Calibri" w:cs="Calibri"/>
          <w:sz w:val="20"/>
          <w:szCs w:val="20"/>
        </w:rPr>
      </w:pPr>
    </w:p>
    <w:p w14:paraId="0B58E75A" w14:textId="77777777" w:rsidR="001F3EA7" w:rsidRPr="00E12F90" w:rsidRDefault="001F3EA7">
      <w:pPr>
        <w:pStyle w:val="Corpo"/>
        <w:rPr>
          <w:rStyle w:val="Nenhuma"/>
          <w:rFonts w:ascii="Calibri" w:eastAsia="Calibri" w:hAnsi="Calibri" w:cs="Calibri"/>
          <w:sz w:val="20"/>
          <w:szCs w:val="20"/>
        </w:rPr>
      </w:pPr>
    </w:p>
    <w:p w14:paraId="6CB029A1" w14:textId="77777777" w:rsidR="001F3EA7" w:rsidRPr="00E12F90" w:rsidRDefault="001F3EA7">
      <w:pPr>
        <w:pStyle w:val="Corpo"/>
        <w:rPr>
          <w:rStyle w:val="Nenhuma"/>
          <w:rFonts w:ascii="Calibri" w:eastAsia="Calibri" w:hAnsi="Calibri" w:cs="Calibri"/>
          <w:sz w:val="20"/>
          <w:szCs w:val="20"/>
        </w:rPr>
      </w:pPr>
    </w:p>
    <w:p w14:paraId="3D39FFB2" w14:textId="77777777" w:rsidR="001F3EA7" w:rsidRDefault="001F3EA7">
      <w:pPr>
        <w:pStyle w:val="Corpo"/>
        <w:rPr>
          <w:rStyle w:val="Nenhuma"/>
          <w:rFonts w:ascii="Calibri" w:eastAsia="Calibri" w:hAnsi="Calibri" w:cs="Calibri"/>
        </w:rPr>
      </w:pPr>
    </w:p>
    <w:p w14:paraId="75133364" w14:textId="77777777" w:rsidR="001F3EA7" w:rsidRDefault="001F3EA7">
      <w:pPr>
        <w:pStyle w:val="Corpo"/>
        <w:rPr>
          <w:rStyle w:val="Nenhuma"/>
          <w:rFonts w:ascii="Calibri" w:eastAsia="Calibri" w:hAnsi="Calibri" w:cs="Calibri"/>
        </w:rPr>
      </w:pPr>
    </w:p>
    <w:p w14:paraId="7CA77A76" w14:textId="77777777" w:rsidR="001F3EA7" w:rsidRDefault="001F3EA7">
      <w:pPr>
        <w:pStyle w:val="Corpo"/>
        <w:rPr>
          <w:rStyle w:val="Nenhuma"/>
          <w:rFonts w:ascii="Calibri" w:eastAsia="Calibri" w:hAnsi="Calibri" w:cs="Calibri"/>
        </w:rPr>
      </w:pPr>
    </w:p>
    <w:p w14:paraId="4011F9E0" w14:textId="77777777" w:rsidR="001F3EA7" w:rsidRDefault="001F3EA7">
      <w:pPr>
        <w:pStyle w:val="Corpo"/>
        <w:rPr>
          <w:rStyle w:val="Nenhuma"/>
          <w:rFonts w:ascii="Calibri" w:eastAsia="Calibri" w:hAnsi="Calibri" w:cs="Calibri"/>
        </w:rPr>
      </w:pPr>
    </w:p>
    <w:p w14:paraId="0CABEDB4" w14:textId="77777777" w:rsidR="00442AF8" w:rsidRDefault="00442AF8">
      <w:pPr>
        <w:pStyle w:val="Corpo"/>
        <w:rPr>
          <w:rStyle w:val="Nenhuma"/>
          <w:rFonts w:ascii="Calibri" w:eastAsia="Calibri" w:hAnsi="Calibri" w:cs="Calibri"/>
        </w:rPr>
      </w:pPr>
    </w:p>
    <w:p w14:paraId="3ACAD860" w14:textId="77777777" w:rsidR="001F3EA7" w:rsidRPr="00442AF8" w:rsidRDefault="00530615">
      <w:pPr>
        <w:pStyle w:val="Corpo"/>
        <w:rPr>
          <w:rStyle w:val="Nenhuma"/>
          <w:rFonts w:ascii="Calibri" w:eastAsia="Calibri" w:hAnsi="Calibri" w:cs="Calibri"/>
          <w:b/>
          <w:sz w:val="20"/>
          <w:szCs w:val="20"/>
          <w:lang w:val="en-US"/>
        </w:rPr>
      </w:pPr>
      <w:proofErr w:type="spellStart"/>
      <w:r w:rsidRPr="00442AF8">
        <w:rPr>
          <w:rStyle w:val="Nenhuma"/>
          <w:rFonts w:ascii="Calibri" w:hAnsi="Calibri"/>
          <w:b/>
          <w:sz w:val="20"/>
          <w:szCs w:val="20"/>
          <w:lang w:val="en-US"/>
        </w:rPr>
        <w:t>Bibliografia</w:t>
      </w:r>
      <w:proofErr w:type="spellEnd"/>
    </w:p>
    <w:p w14:paraId="12DBA761" w14:textId="77777777" w:rsidR="001F3EA7" w:rsidRPr="004A52F2" w:rsidRDefault="001F3EA7">
      <w:pPr>
        <w:pStyle w:val="Corpo"/>
        <w:rPr>
          <w:rStyle w:val="Nenhuma"/>
          <w:rFonts w:ascii="Calibri" w:eastAsia="Calibri" w:hAnsi="Calibri" w:cs="Calibri"/>
          <w:color w:val="auto"/>
          <w:lang w:val="en-US"/>
        </w:rPr>
      </w:pPr>
    </w:p>
    <w:p w14:paraId="0FB0F92D" w14:textId="77777777" w:rsidR="003A2908" w:rsidRPr="003A2908" w:rsidRDefault="003A2908" w:rsidP="003A2908">
      <w:pPr>
        <w:pBdr>
          <w:top w:val="none" w:sz="0" w:space="0" w:color="auto"/>
          <w:left w:val="none" w:sz="0" w:space="0" w:color="auto"/>
          <w:bottom w:val="none" w:sz="0" w:space="0" w:color="auto"/>
          <w:right w:val="none" w:sz="0" w:space="0" w:color="auto"/>
          <w:between w:val="none" w:sz="0" w:space="0" w:color="auto"/>
          <w:bar w:val="none" w:sz="0" w:color="auto"/>
        </w:pBdr>
        <w:ind w:right="432"/>
        <w:jc w:val="both"/>
        <w:rPr>
          <w:rFonts w:ascii="Calibri" w:eastAsia="Times New Roman" w:hAnsi="Calibri" w:cs="Arial"/>
          <w:color w:val="202124"/>
          <w:spacing w:val="2"/>
          <w:sz w:val="20"/>
          <w:szCs w:val="20"/>
          <w:bdr w:val="none" w:sz="0" w:space="0" w:color="auto"/>
          <w:lang w:val="pt-PT" w:eastAsia="pt-PT"/>
        </w:rPr>
      </w:pPr>
      <w:r w:rsidRPr="003A2908">
        <w:rPr>
          <w:rFonts w:ascii="Calibri" w:eastAsia="Times New Roman" w:hAnsi="Calibri" w:cs="Arial"/>
          <w:color w:val="202124"/>
          <w:spacing w:val="2"/>
          <w:sz w:val="20"/>
          <w:szCs w:val="20"/>
          <w:bdr w:val="none" w:sz="0" w:space="0" w:color="auto"/>
          <w:lang w:eastAsia="pt-PT"/>
        </w:rPr>
        <w:t xml:space="preserve">ISUOG Practice guidelines: performance of first trimester fetal ultrasound scan Ultrasound </w:t>
      </w:r>
      <w:proofErr w:type="spellStart"/>
      <w:r w:rsidRPr="003A2908">
        <w:rPr>
          <w:rFonts w:ascii="Calibri" w:eastAsia="Times New Roman" w:hAnsi="Calibri" w:cs="Arial"/>
          <w:color w:val="202124"/>
          <w:spacing w:val="2"/>
          <w:sz w:val="20"/>
          <w:szCs w:val="20"/>
          <w:bdr w:val="none" w:sz="0" w:space="0" w:color="auto"/>
          <w:lang w:eastAsia="pt-PT"/>
        </w:rPr>
        <w:t>Obstet</w:t>
      </w:r>
      <w:proofErr w:type="spellEnd"/>
      <w:r w:rsidRPr="003A2908">
        <w:rPr>
          <w:rFonts w:ascii="Calibri" w:eastAsia="Times New Roman" w:hAnsi="Calibri" w:cs="Arial"/>
          <w:color w:val="202124"/>
          <w:spacing w:val="2"/>
          <w:sz w:val="20"/>
          <w:szCs w:val="20"/>
          <w:bdr w:val="none" w:sz="0" w:space="0" w:color="auto"/>
          <w:lang w:eastAsia="pt-PT"/>
        </w:rPr>
        <w:t xml:space="preserve"> </w:t>
      </w:r>
      <w:proofErr w:type="spellStart"/>
      <w:r w:rsidRPr="003A2908">
        <w:rPr>
          <w:rFonts w:ascii="Calibri" w:eastAsia="Times New Roman" w:hAnsi="Calibri" w:cs="Arial"/>
          <w:color w:val="202124"/>
          <w:spacing w:val="2"/>
          <w:sz w:val="20"/>
          <w:szCs w:val="20"/>
          <w:bdr w:val="none" w:sz="0" w:space="0" w:color="auto"/>
          <w:lang w:eastAsia="pt-PT"/>
        </w:rPr>
        <w:t>Gynecol</w:t>
      </w:r>
      <w:proofErr w:type="spellEnd"/>
      <w:r w:rsidRPr="003A2908">
        <w:rPr>
          <w:rFonts w:ascii="Calibri" w:eastAsia="Times New Roman" w:hAnsi="Calibri" w:cs="Arial"/>
          <w:color w:val="202124"/>
          <w:spacing w:val="2"/>
          <w:sz w:val="20"/>
          <w:szCs w:val="20"/>
          <w:bdr w:val="none" w:sz="0" w:space="0" w:color="auto"/>
          <w:lang w:eastAsia="pt-PT"/>
        </w:rPr>
        <w:t xml:space="preserve"> 2013; 41: 102–113 Published online in Wiley Online Library (</w:t>
      </w:r>
      <w:hyperlink r:id="rId9" w:tgtFrame="_blank" w:history="1">
        <w:r w:rsidRPr="003A2908">
          <w:rPr>
            <w:rFonts w:ascii="Calibri" w:eastAsia="Times New Roman" w:hAnsi="Calibri" w:cs="Arial"/>
            <w:color w:val="0000FF"/>
            <w:spacing w:val="2"/>
            <w:sz w:val="20"/>
            <w:szCs w:val="20"/>
            <w:u w:val="single"/>
            <w:bdr w:val="none" w:sz="0" w:space="0" w:color="auto"/>
            <w:lang w:eastAsia="pt-PT"/>
          </w:rPr>
          <w:t>wileyonlinelibrary.com</w:t>
        </w:r>
      </w:hyperlink>
      <w:r w:rsidRPr="003A2908">
        <w:rPr>
          <w:rFonts w:ascii="Calibri" w:eastAsia="Times New Roman" w:hAnsi="Calibri" w:cs="Arial"/>
          <w:color w:val="202124"/>
          <w:spacing w:val="2"/>
          <w:sz w:val="20"/>
          <w:szCs w:val="20"/>
          <w:bdr w:val="none" w:sz="0" w:space="0" w:color="auto"/>
          <w:lang w:eastAsia="pt-PT"/>
        </w:rPr>
        <w:t xml:space="preserve">). </w:t>
      </w:r>
      <w:r w:rsidRPr="003A2908">
        <w:rPr>
          <w:rFonts w:ascii="Calibri" w:eastAsia="Times New Roman" w:hAnsi="Calibri" w:cs="Arial"/>
          <w:color w:val="202124"/>
          <w:spacing w:val="2"/>
          <w:sz w:val="20"/>
          <w:szCs w:val="20"/>
          <w:bdr w:val="none" w:sz="0" w:space="0" w:color="auto"/>
          <w:lang w:val="pt-PT" w:eastAsia="pt-PT"/>
        </w:rPr>
        <w:t>DOI:</w:t>
      </w:r>
      <w:r>
        <w:rPr>
          <w:rFonts w:ascii="Calibri" w:eastAsia="Times New Roman" w:hAnsi="Calibri" w:cs="Arial"/>
          <w:color w:val="202124"/>
          <w:spacing w:val="2"/>
          <w:sz w:val="20"/>
          <w:szCs w:val="20"/>
          <w:bdr w:val="none" w:sz="0" w:space="0" w:color="auto"/>
          <w:lang w:val="pt-PT" w:eastAsia="pt-PT"/>
        </w:rPr>
        <w:t>10.1002/uog.12342</w:t>
      </w:r>
      <w:r w:rsidRPr="003A2908">
        <w:rPr>
          <w:rFonts w:ascii="Calibri" w:eastAsia="Times New Roman" w:hAnsi="Calibri" w:cs="Arial"/>
          <w:color w:val="202124"/>
          <w:spacing w:val="2"/>
          <w:sz w:val="20"/>
          <w:szCs w:val="20"/>
          <w:bdr w:val="none" w:sz="0" w:space="0" w:color="auto"/>
          <w:lang w:val="pt-PT" w:eastAsia="pt-PT"/>
        </w:rPr>
        <w:t xml:space="preserve"> </w:t>
      </w:r>
      <w:hyperlink r:id="rId10" w:tgtFrame="_blank" w:history="1">
        <w:r w:rsidRPr="003A2908">
          <w:rPr>
            <w:rFonts w:ascii="Calibri" w:eastAsia="Times New Roman" w:hAnsi="Calibri" w:cs="Arial"/>
            <w:color w:val="0000FF"/>
            <w:spacing w:val="2"/>
            <w:sz w:val="20"/>
            <w:szCs w:val="20"/>
            <w:u w:val="single"/>
            <w:bdr w:val="none" w:sz="0" w:space="0" w:color="auto"/>
            <w:lang w:val="pt-PT" w:eastAsia="pt-PT"/>
          </w:rPr>
          <w:t>https://www.isuog.org/uploads/assets/uploaded/4daa1ea7-bc64-4c24-b81b17df5a684a38.pdf</w:t>
        </w:r>
      </w:hyperlink>
    </w:p>
    <w:p w14:paraId="1353EB06" w14:textId="77777777" w:rsidR="003A2908" w:rsidRPr="003A2908" w:rsidRDefault="003A2908" w:rsidP="003A2908">
      <w:pPr>
        <w:pBdr>
          <w:top w:val="none" w:sz="0" w:space="0" w:color="auto"/>
          <w:left w:val="none" w:sz="0" w:space="0" w:color="auto"/>
          <w:bottom w:val="none" w:sz="0" w:space="0" w:color="auto"/>
          <w:right w:val="none" w:sz="0" w:space="0" w:color="auto"/>
          <w:between w:val="none" w:sz="0" w:space="0" w:color="auto"/>
          <w:bar w:val="none" w:sz="0" w:color="auto"/>
        </w:pBdr>
        <w:ind w:right="432"/>
        <w:jc w:val="both"/>
        <w:rPr>
          <w:rFonts w:ascii="Calibri" w:eastAsia="Times New Roman" w:hAnsi="Calibri" w:cs="Arial"/>
          <w:color w:val="202124"/>
          <w:spacing w:val="2"/>
          <w:sz w:val="20"/>
          <w:szCs w:val="20"/>
          <w:bdr w:val="none" w:sz="0" w:space="0" w:color="auto"/>
          <w:lang w:val="pt-PT" w:eastAsia="pt-PT"/>
        </w:rPr>
      </w:pPr>
    </w:p>
    <w:p w14:paraId="156BF716" w14:textId="77777777" w:rsidR="003A2908" w:rsidRPr="003A2908" w:rsidRDefault="003A2908" w:rsidP="003A2908">
      <w:pPr>
        <w:pBdr>
          <w:top w:val="none" w:sz="0" w:space="0" w:color="auto"/>
          <w:left w:val="none" w:sz="0" w:space="0" w:color="auto"/>
          <w:bottom w:val="none" w:sz="0" w:space="0" w:color="auto"/>
          <w:right w:val="none" w:sz="0" w:space="0" w:color="auto"/>
          <w:between w:val="none" w:sz="0" w:space="0" w:color="auto"/>
          <w:bar w:val="none" w:sz="0" w:color="auto"/>
        </w:pBdr>
        <w:ind w:right="432"/>
        <w:jc w:val="both"/>
        <w:rPr>
          <w:rFonts w:ascii="Calibri" w:eastAsia="Times New Roman" w:hAnsi="Calibri" w:cs="Arial"/>
          <w:color w:val="202124"/>
          <w:spacing w:val="2"/>
          <w:sz w:val="20"/>
          <w:szCs w:val="20"/>
          <w:bdr w:val="none" w:sz="0" w:space="0" w:color="auto"/>
          <w:lang w:val="pt-PT" w:eastAsia="pt-PT"/>
        </w:rPr>
      </w:pPr>
      <w:r w:rsidRPr="003A2908">
        <w:rPr>
          <w:rFonts w:ascii="Calibri" w:eastAsia="Times New Roman" w:hAnsi="Calibri" w:cs="Arial"/>
          <w:color w:val="202124"/>
          <w:spacing w:val="2"/>
          <w:sz w:val="20"/>
          <w:szCs w:val="20"/>
          <w:bdr w:val="none" w:sz="0" w:space="0" w:color="auto"/>
          <w:lang w:eastAsia="pt-PT"/>
        </w:rPr>
        <w:t xml:space="preserve">ISUOG Practice guidelines for performance of the routine mid-trimester fetal ultrasound scan Ultrasound </w:t>
      </w:r>
      <w:proofErr w:type="spellStart"/>
      <w:r w:rsidRPr="003A2908">
        <w:rPr>
          <w:rFonts w:ascii="Calibri" w:eastAsia="Times New Roman" w:hAnsi="Calibri" w:cs="Arial"/>
          <w:color w:val="202124"/>
          <w:spacing w:val="2"/>
          <w:sz w:val="20"/>
          <w:szCs w:val="20"/>
          <w:bdr w:val="none" w:sz="0" w:space="0" w:color="auto"/>
          <w:lang w:eastAsia="pt-PT"/>
        </w:rPr>
        <w:t>Obstet</w:t>
      </w:r>
      <w:proofErr w:type="spellEnd"/>
      <w:r w:rsidRPr="003A2908">
        <w:rPr>
          <w:rFonts w:ascii="Calibri" w:eastAsia="Times New Roman" w:hAnsi="Calibri" w:cs="Arial"/>
          <w:color w:val="202124"/>
          <w:spacing w:val="2"/>
          <w:sz w:val="20"/>
          <w:szCs w:val="20"/>
          <w:bdr w:val="none" w:sz="0" w:space="0" w:color="auto"/>
          <w:lang w:eastAsia="pt-PT"/>
        </w:rPr>
        <w:t xml:space="preserve"> </w:t>
      </w:r>
      <w:proofErr w:type="spellStart"/>
      <w:r w:rsidRPr="003A2908">
        <w:rPr>
          <w:rFonts w:ascii="Calibri" w:eastAsia="Times New Roman" w:hAnsi="Calibri" w:cs="Arial"/>
          <w:color w:val="202124"/>
          <w:spacing w:val="2"/>
          <w:sz w:val="20"/>
          <w:szCs w:val="20"/>
          <w:bdr w:val="none" w:sz="0" w:space="0" w:color="auto"/>
          <w:lang w:eastAsia="pt-PT"/>
        </w:rPr>
        <w:t>Gynecol</w:t>
      </w:r>
      <w:proofErr w:type="spellEnd"/>
      <w:r w:rsidRPr="003A2908">
        <w:rPr>
          <w:rFonts w:ascii="Calibri" w:eastAsia="Times New Roman" w:hAnsi="Calibri" w:cs="Arial"/>
          <w:color w:val="202124"/>
          <w:spacing w:val="2"/>
          <w:sz w:val="20"/>
          <w:szCs w:val="20"/>
          <w:bdr w:val="none" w:sz="0" w:space="0" w:color="auto"/>
          <w:lang w:eastAsia="pt-PT"/>
        </w:rPr>
        <w:t xml:space="preserve"> (2010) Published online in Wiley Online Library (</w:t>
      </w:r>
      <w:hyperlink r:id="rId11" w:tgtFrame="_blank" w:history="1">
        <w:r w:rsidRPr="003A2908">
          <w:rPr>
            <w:rFonts w:ascii="Calibri" w:eastAsia="Times New Roman" w:hAnsi="Calibri" w:cs="Arial"/>
            <w:color w:val="0000FF"/>
            <w:spacing w:val="2"/>
            <w:sz w:val="20"/>
            <w:szCs w:val="20"/>
            <w:u w:val="single"/>
            <w:bdr w:val="none" w:sz="0" w:space="0" w:color="auto"/>
            <w:lang w:eastAsia="pt-PT"/>
          </w:rPr>
          <w:t>wileyonlinelibrary.com</w:t>
        </w:r>
      </w:hyperlink>
      <w:r>
        <w:rPr>
          <w:rFonts w:ascii="Calibri" w:eastAsia="Times New Roman" w:hAnsi="Calibri" w:cs="Arial"/>
          <w:color w:val="202124"/>
          <w:spacing w:val="2"/>
          <w:sz w:val="20"/>
          <w:szCs w:val="20"/>
          <w:bdr w:val="none" w:sz="0" w:space="0" w:color="auto"/>
          <w:lang w:eastAsia="pt-PT"/>
        </w:rPr>
        <w:t xml:space="preserve">). </w:t>
      </w:r>
      <w:r w:rsidRPr="003A2908">
        <w:rPr>
          <w:rFonts w:ascii="Calibri" w:eastAsia="Times New Roman" w:hAnsi="Calibri" w:cs="Arial"/>
          <w:color w:val="202124"/>
          <w:spacing w:val="2"/>
          <w:sz w:val="20"/>
          <w:szCs w:val="20"/>
          <w:bdr w:val="none" w:sz="0" w:space="0" w:color="auto"/>
          <w:lang w:val="pt-PT" w:eastAsia="pt-PT"/>
        </w:rPr>
        <w:t xml:space="preserve">DOI: 10.1002/uog.8831 </w:t>
      </w:r>
      <w:hyperlink r:id="rId12" w:tgtFrame="_blank" w:history="1">
        <w:r w:rsidRPr="003A2908">
          <w:rPr>
            <w:rFonts w:ascii="Calibri" w:eastAsia="Times New Roman" w:hAnsi="Calibri" w:cs="Arial"/>
            <w:color w:val="0000FF"/>
            <w:spacing w:val="2"/>
            <w:sz w:val="20"/>
            <w:szCs w:val="20"/>
            <w:u w:val="single"/>
            <w:bdr w:val="none" w:sz="0" w:space="0" w:color="auto"/>
            <w:lang w:val="pt-PT" w:eastAsia="pt-PT"/>
          </w:rPr>
          <w:t>https://obgyn.onlinelibrary.wiley.com/doi/epdf/10.1002/uog.8831</w:t>
        </w:r>
      </w:hyperlink>
    </w:p>
    <w:p w14:paraId="69F2B96B" w14:textId="77777777" w:rsidR="003A2908" w:rsidRPr="003A2908" w:rsidRDefault="003A2908" w:rsidP="003A2908">
      <w:pPr>
        <w:pBdr>
          <w:top w:val="none" w:sz="0" w:space="0" w:color="auto"/>
          <w:left w:val="none" w:sz="0" w:space="0" w:color="auto"/>
          <w:bottom w:val="none" w:sz="0" w:space="0" w:color="auto"/>
          <w:right w:val="none" w:sz="0" w:space="0" w:color="auto"/>
          <w:between w:val="none" w:sz="0" w:space="0" w:color="auto"/>
          <w:bar w:val="none" w:sz="0" w:color="auto"/>
        </w:pBdr>
        <w:ind w:right="432"/>
        <w:jc w:val="both"/>
        <w:rPr>
          <w:rFonts w:ascii="Calibri" w:eastAsia="Times New Roman" w:hAnsi="Calibri" w:cs="Arial"/>
          <w:color w:val="202124"/>
          <w:spacing w:val="2"/>
          <w:sz w:val="20"/>
          <w:szCs w:val="20"/>
          <w:bdr w:val="none" w:sz="0" w:space="0" w:color="auto"/>
          <w:lang w:val="pt-PT" w:eastAsia="pt-PT"/>
        </w:rPr>
      </w:pPr>
    </w:p>
    <w:p w14:paraId="1FC02114" w14:textId="77777777" w:rsidR="003A2908" w:rsidRPr="003A2908" w:rsidRDefault="003A2908" w:rsidP="003A2908">
      <w:pPr>
        <w:pBdr>
          <w:top w:val="none" w:sz="0" w:space="0" w:color="auto"/>
          <w:left w:val="none" w:sz="0" w:space="0" w:color="auto"/>
          <w:bottom w:val="none" w:sz="0" w:space="0" w:color="auto"/>
          <w:right w:val="none" w:sz="0" w:space="0" w:color="auto"/>
          <w:between w:val="none" w:sz="0" w:space="0" w:color="auto"/>
          <w:bar w:val="none" w:sz="0" w:color="auto"/>
        </w:pBdr>
        <w:ind w:right="432"/>
        <w:jc w:val="both"/>
        <w:rPr>
          <w:rFonts w:ascii="Calibri" w:eastAsia="Times New Roman" w:hAnsi="Calibri" w:cs="Arial"/>
          <w:color w:val="202124"/>
          <w:spacing w:val="2"/>
          <w:sz w:val="20"/>
          <w:szCs w:val="20"/>
          <w:bdr w:val="none" w:sz="0" w:space="0" w:color="auto"/>
          <w:lang w:val="pt-PT" w:eastAsia="pt-PT"/>
        </w:rPr>
      </w:pPr>
      <w:r w:rsidRPr="003A2908">
        <w:rPr>
          <w:rFonts w:ascii="Calibri" w:eastAsia="Times New Roman" w:hAnsi="Calibri" w:cs="Arial"/>
          <w:color w:val="202124"/>
          <w:spacing w:val="2"/>
          <w:sz w:val="20"/>
          <w:szCs w:val="20"/>
          <w:bdr w:val="none" w:sz="0" w:space="0" w:color="auto"/>
          <w:lang w:eastAsia="pt-PT"/>
        </w:rPr>
        <w:t xml:space="preserve">Standardization of fetal ultrasound biometry measurements: improving the quality and consistency of measurements I. SARRIS, C. IOANNOU, M. DIGHE, A. MITIDIERI, M. OBERTO, W. QINGQING, J. SHAH, S. SOHONI, W. AL ZIDJALI, L. HOCH, D. G. ALTMAN and A. T. PAPAGEORGHIOU; for the International Fetal and Newborn Growth Consortium for the 21st Century (INTERGROWTH-21st) Ultrasound </w:t>
      </w:r>
      <w:proofErr w:type="spellStart"/>
      <w:r w:rsidRPr="003A2908">
        <w:rPr>
          <w:rFonts w:ascii="Calibri" w:eastAsia="Times New Roman" w:hAnsi="Calibri" w:cs="Arial"/>
          <w:color w:val="202124"/>
          <w:spacing w:val="2"/>
          <w:sz w:val="20"/>
          <w:szCs w:val="20"/>
          <w:bdr w:val="none" w:sz="0" w:space="0" w:color="auto"/>
          <w:lang w:eastAsia="pt-PT"/>
        </w:rPr>
        <w:t>Obstet</w:t>
      </w:r>
      <w:proofErr w:type="spellEnd"/>
      <w:r w:rsidRPr="003A2908">
        <w:rPr>
          <w:rFonts w:ascii="Calibri" w:eastAsia="Times New Roman" w:hAnsi="Calibri" w:cs="Arial"/>
          <w:color w:val="202124"/>
          <w:spacing w:val="2"/>
          <w:sz w:val="20"/>
          <w:szCs w:val="20"/>
          <w:bdr w:val="none" w:sz="0" w:space="0" w:color="auto"/>
          <w:lang w:eastAsia="pt-PT"/>
        </w:rPr>
        <w:t xml:space="preserve"> </w:t>
      </w:r>
      <w:proofErr w:type="spellStart"/>
      <w:r w:rsidRPr="003A2908">
        <w:rPr>
          <w:rFonts w:ascii="Calibri" w:eastAsia="Times New Roman" w:hAnsi="Calibri" w:cs="Arial"/>
          <w:color w:val="202124"/>
          <w:spacing w:val="2"/>
          <w:sz w:val="20"/>
          <w:szCs w:val="20"/>
          <w:bdr w:val="none" w:sz="0" w:space="0" w:color="auto"/>
          <w:lang w:eastAsia="pt-PT"/>
        </w:rPr>
        <w:t>Gynecol</w:t>
      </w:r>
      <w:proofErr w:type="spellEnd"/>
      <w:r w:rsidRPr="003A2908">
        <w:rPr>
          <w:rFonts w:ascii="Calibri" w:eastAsia="Times New Roman" w:hAnsi="Calibri" w:cs="Arial"/>
          <w:color w:val="202124"/>
          <w:spacing w:val="2"/>
          <w:sz w:val="20"/>
          <w:szCs w:val="20"/>
          <w:bdr w:val="none" w:sz="0" w:space="0" w:color="auto"/>
          <w:lang w:eastAsia="pt-PT"/>
        </w:rPr>
        <w:t xml:space="preserve"> 2011; 38: 681–687 Published online in Wiley Online Library (</w:t>
      </w:r>
      <w:hyperlink r:id="rId13" w:tgtFrame="_blank" w:history="1">
        <w:r w:rsidRPr="003A2908">
          <w:rPr>
            <w:rFonts w:ascii="Calibri" w:eastAsia="Times New Roman" w:hAnsi="Calibri" w:cs="Arial"/>
            <w:color w:val="0000FF"/>
            <w:spacing w:val="2"/>
            <w:sz w:val="20"/>
            <w:szCs w:val="20"/>
            <w:u w:val="single"/>
            <w:bdr w:val="none" w:sz="0" w:space="0" w:color="auto"/>
            <w:lang w:eastAsia="pt-PT"/>
          </w:rPr>
          <w:t>wileyonlinelibrary.com</w:t>
        </w:r>
      </w:hyperlink>
      <w:r w:rsidRPr="003A2908">
        <w:rPr>
          <w:rFonts w:ascii="Calibri" w:eastAsia="Times New Roman" w:hAnsi="Calibri" w:cs="Arial"/>
          <w:color w:val="202124"/>
          <w:spacing w:val="2"/>
          <w:sz w:val="20"/>
          <w:szCs w:val="20"/>
          <w:bdr w:val="none" w:sz="0" w:space="0" w:color="auto"/>
          <w:lang w:eastAsia="pt-PT"/>
        </w:rPr>
        <w:t xml:space="preserve">). </w:t>
      </w:r>
      <w:r w:rsidRPr="003A2908">
        <w:rPr>
          <w:rFonts w:ascii="Calibri" w:eastAsia="Times New Roman" w:hAnsi="Calibri" w:cs="Arial"/>
          <w:color w:val="202124"/>
          <w:spacing w:val="2"/>
          <w:sz w:val="20"/>
          <w:szCs w:val="20"/>
          <w:bdr w:val="none" w:sz="0" w:space="0" w:color="auto"/>
          <w:lang w:val="pt-PT" w:eastAsia="pt-PT"/>
        </w:rPr>
        <w:t>DOI: 10.1002/uog.</w:t>
      </w:r>
      <w:proofErr w:type="gramStart"/>
      <w:r w:rsidRPr="003A2908">
        <w:rPr>
          <w:rFonts w:ascii="Calibri" w:eastAsia="Times New Roman" w:hAnsi="Calibri" w:cs="Arial"/>
          <w:color w:val="202124"/>
          <w:spacing w:val="2"/>
          <w:sz w:val="20"/>
          <w:szCs w:val="20"/>
          <w:bdr w:val="none" w:sz="0" w:space="0" w:color="auto"/>
          <w:lang w:val="pt-PT" w:eastAsia="pt-PT"/>
        </w:rPr>
        <w:t>8997 .</w:t>
      </w:r>
      <w:proofErr w:type="gramEnd"/>
      <w:r w:rsidRPr="003A2908">
        <w:rPr>
          <w:rFonts w:ascii="Calibri" w:eastAsia="Times New Roman" w:hAnsi="Calibri" w:cs="Arial"/>
          <w:color w:val="202124"/>
          <w:spacing w:val="2"/>
          <w:sz w:val="20"/>
          <w:szCs w:val="20"/>
          <w:bdr w:val="none" w:sz="0" w:space="0" w:color="auto"/>
          <w:lang w:val="pt-PT" w:eastAsia="pt-PT"/>
        </w:rPr>
        <w:t>  </w:t>
      </w:r>
      <w:hyperlink r:id="rId14" w:tgtFrame="_blank" w:history="1">
        <w:r w:rsidRPr="003A2908">
          <w:rPr>
            <w:rFonts w:ascii="Calibri" w:eastAsia="Times New Roman" w:hAnsi="Calibri" w:cs="Arial"/>
            <w:color w:val="0000FF"/>
            <w:spacing w:val="2"/>
            <w:sz w:val="20"/>
            <w:szCs w:val="20"/>
            <w:u w:val="single"/>
            <w:bdr w:val="none" w:sz="0" w:space="0" w:color="auto"/>
            <w:lang w:val="pt-PT" w:eastAsia="pt-PT"/>
          </w:rPr>
          <w:t>https://obgyn.onlinelibrary.wiley.com/doi/epdf/10.1002/uog.8997</w:t>
        </w:r>
      </w:hyperlink>
    </w:p>
    <w:p w14:paraId="28C1C2A0" w14:textId="77777777" w:rsidR="003A2908" w:rsidRPr="003A2908" w:rsidRDefault="003A2908" w:rsidP="003A2908">
      <w:pPr>
        <w:pBdr>
          <w:top w:val="none" w:sz="0" w:space="0" w:color="auto"/>
          <w:left w:val="none" w:sz="0" w:space="0" w:color="auto"/>
          <w:bottom w:val="none" w:sz="0" w:space="0" w:color="auto"/>
          <w:right w:val="none" w:sz="0" w:space="0" w:color="auto"/>
          <w:between w:val="none" w:sz="0" w:space="0" w:color="auto"/>
          <w:bar w:val="none" w:sz="0" w:color="auto"/>
        </w:pBdr>
        <w:ind w:right="432"/>
        <w:rPr>
          <w:rFonts w:ascii="Calibri" w:eastAsia="Times New Roman" w:hAnsi="Calibri" w:cs="Arial"/>
          <w:color w:val="202124"/>
          <w:spacing w:val="2"/>
          <w:sz w:val="20"/>
          <w:szCs w:val="20"/>
          <w:bdr w:val="none" w:sz="0" w:space="0" w:color="auto"/>
          <w:lang w:val="pt-PT" w:eastAsia="pt-PT"/>
        </w:rPr>
      </w:pPr>
    </w:p>
    <w:p w14:paraId="2C543D1B" w14:textId="77777777" w:rsidR="003A2908" w:rsidRPr="003A2908" w:rsidRDefault="003A2908" w:rsidP="003A2908">
      <w:pPr>
        <w:pBdr>
          <w:top w:val="none" w:sz="0" w:space="0" w:color="auto"/>
          <w:left w:val="none" w:sz="0" w:space="0" w:color="auto"/>
          <w:bottom w:val="none" w:sz="0" w:space="0" w:color="auto"/>
          <w:right w:val="none" w:sz="0" w:space="0" w:color="auto"/>
          <w:between w:val="none" w:sz="0" w:space="0" w:color="auto"/>
          <w:bar w:val="none" w:sz="0" w:color="auto"/>
        </w:pBdr>
        <w:ind w:right="432"/>
        <w:jc w:val="both"/>
        <w:rPr>
          <w:rFonts w:ascii="Calibri" w:eastAsia="Times New Roman" w:hAnsi="Calibri" w:cs="Arial"/>
          <w:color w:val="202124"/>
          <w:spacing w:val="2"/>
          <w:sz w:val="20"/>
          <w:szCs w:val="20"/>
          <w:bdr w:val="none" w:sz="0" w:space="0" w:color="auto"/>
          <w:lang w:val="pt-PT" w:eastAsia="pt-PT"/>
        </w:rPr>
      </w:pPr>
      <w:r w:rsidRPr="003A2908">
        <w:rPr>
          <w:rFonts w:ascii="Calibri" w:eastAsia="Times New Roman" w:hAnsi="Calibri" w:cs="Arial"/>
          <w:color w:val="202124"/>
          <w:spacing w:val="2"/>
          <w:sz w:val="20"/>
          <w:szCs w:val="20"/>
          <w:bdr w:val="none" w:sz="0" w:space="0" w:color="auto"/>
          <w:lang w:eastAsia="pt-PT"/>
        </w:rPr>
        <w:t xml:space="preserve">ISUOG Practice Guidelines: ultrasound assessment of fetal biometry and growth Ultrasound </w:t>
      </w:r>
      <w:proofErr w:type="spellStart"/>
      <w:r w:rsidRPr="003A2908">
        <w:rPr>
          <w:rFonts w:ascii="Calibri" w:eastAsia="Times New Roman" w:hAnsi="Calibri" w:cs="Arial"/>
          <w:color w:val="202124"/>
          <w:spacing w:val="2"/>
          <w:sz w:val="20"/>
          <w:szCs w:val="20"/>
          <w:bdr w:val="none" w:sz="0" w:space="0" w:color="auto"/>
          <w:lang w:eastAsia="pt-PT"/>
        </w:rPr>
        <w:t>Obstet</w:t>
      </w:r>
      <w:proofErr w:type="spellEnd"/>
      <w:r w:rsidRPr="003A2908">
        <w:rPr>
          <w:rFonts w:ascii="Calibri" w:eastAsia="Times New Roman" w:hAnsi="Calibri" w:cs="Arial"/>
          <w:color w:val="202124"/>
          <w:spacing w:val="2"/>
          <w:sz w:val="20"/>
          <w:szCs w:val="20"/>
          <w:bdr w:val="none" w:sz="0" w:space="0" w:color="auto"/>
          <w:lang w:eastAsia="pt-PT"/>
        </w:rPr>
        <w:t xml:space="preserve"> </w:t>
      </w:r>
      <w:proofErr w:type="spellStart"/>
      <w:r w:rsidRPr="003A2908">
        <w:rPr>
          <w:rFonts w:ascii="Calibri" w:eastAsia="Times New Roman" w:hAnsi="Calibri" w:cs="Arial"/>
          <w:color w:val="202124"/>
          <w:spacing w:val="2"/>
          <w:sz w:val="20"/>
          <w:szCs w:val="20"/>
          <w:bdr w:val="none" w:sz="0" w:space="0" w:color="auto"/>
          <w:lang w:eastAsia="pt-PT"/>
        </w:rPr>
        <w:t>Gynecol</w:t>
      </w:r>
      <w:proofErr w:type="spellEnd"/>
      <w:r w:rsidRPr="003A2908">
        <w:rPr>
          <w:rFonts w:ascii="Calibri" w:eastAsia="Times New Roman" w:hAnsi="Calibri" w:cs="Arial"/>
          <w:color w:val="202124"/>
          <w:spacing w:val="2"/>
          <w:sz w:val="20"/>
          <w:szCs w:val="20"/>
          <w:bdr w:val="none" w:sz="0" w:space="0" w:color="auto"/>
          <w:lang w:eastAsia="pt-PT"/>
        </w:rPr>
        <w:t xml:space="preserve"> 2019; 53: 715–723 Published online in Wiley Online Library (</w:t>
      </w:r>
      <w:hyperlink r:id="rId15" w:tgtFrame="_blank" w:history="1">
        <w:r w:rsidRPr="003A2908">
          <w:rPr>
            <w:rFonts w:ascii="Calibri" w:eastAsia="Times New Roman" w:hAnsi="Calibri" w:cs="Arial"/>
            <w:color w:val="0000FF"/>
            <w:spacing w:val="2"/>
            <w:sz w:val="20"/>
            <w:szCs w:val="20"/>
            <w:u w:val="single"/>
            <w:bdr w:val="none" w:sz="0" w:space="0" w:color="auto"/>
            <w:lang w:eastAsia="pt-PT"/>
          </w:rPr>
          <w:t>wileyonlinelibrary.com</w:t>
        </w:r>
      </w:hyperlink>
      <w:r w:rsidRPr="003A2908">
        <w:rPr>
          <w:rFonts w:ascii="Calibri" w:eastAsia="Times New Roman" w:hAnsi="Calibri" w:cs="Arial"/>
          <w:color w:val="202124"/>
          <w:spacing w:val="2"/>
          <w:sz w:val="20"/>
          <w:szCs w:val="20"/>
          <w:bdr w:val="none" w:sz="0" w:space="0" w:color="auto"/>
          <w:lang w:eastAsia="pt-PT"/>
        </w:rPr>
        <w:t xml:space="preserve">). </w:t>
      </w:r>
      <w:r w:rsidRPr="003A2908">
        <w:rPr>
          <w:rFonts w:ascii="Calibri" w:eastAsia="Times New Roman" w:hAnsi="Calibri" w:cs="Arial"/>
          <w:color w:val="202124"/>
          <w:spacing w:val="2"/>
          <w:sz w:val="20"/>
          <w:szCs w:val="20"/>
          <w:bdr w:val="none" w:sz="0" w:space="0" w:color="auto"/>
          <w:lang w:val="pt-PT" w:eastAsia="pt-PT"/>
        </w:rPr>
        <w:t>DOI: 10.1002/uog.</w:t>
      </w:r>
      <w:proofErr w:type="gramStart"/>
      <w:r w:rsidRPr="003A2908">
        <w:rPr>
          <w:rFonts w:ascii="Calibri" w:eastAsia="Times New Roman" w:hAnsi="Calibri" w:cs="Arial"/>
          <w:color w:val="202124"/>
          <w:spacing w:val="2"/>
          <w:sz w:val="20"/>
          <w:szCs w:val="20"/>
          <w:bdr w:val="none" w:sz="0" w:space="0" w:color="auto"/>
          <w:lang w:val="pt-PT" w:eastAsia="pt-PT"/>
        </w:rPr>
        <w:t>20272 .</w:t>
      </w:r>
      <w:proofErr w:type="gramEnd"/>
      <w:r w:rsidRPr="003A2908">
        <w:rPr>
          <w:rFonts w:ascii="Calibri" w:eastAsia="Times New Roman" w:hAnsi="Calibri" w:cs="Arial"/>
          <w:color w:val="202124"/>
          <w:spacing w:val="2"/>
          <w:sz w:val="20"/>
          <w:szCs w:val="20"/>
          <w:bdr w:val="none" w:sz="0" w:space="0" w:color="auto"/>
          <w:lang w:val="pt-PT" w:eastAsia="pt-PT"/>
        </w:rPr>
        <w:t>  </w:t>
      </w:r>
      <w:hyperlink r:id="rId16" w:tgtFrame="_blank" w:history="1">
        <w:r w:rsidRPr="003A2908">
          <w:rPr>
            <w:rFonts w:ascii="Calibri" w:eastAsia="Times New Roman" w:hAnsi="Calibri" w:cs="Arial"/>
            <w:color w:val="0000FF"/>
            <w:spacing w:val="2"/>
            <w:sz w:val="20"/>
            <w:szCs w:val="20"/>
            <w:u w:val="single"/>
            <w:bdr w:val="none" w:sz="0" w:space="0" w:color="auto"/>
            <w:lang w:val="pt-PT" w:eastAsia="pt-PT"/>
          </w:rPr>
          <w:t>https://obgyn.onlinelibrary.wiley.com/doi/epdf/10.1002/uog.20272</w:t>
        </w:r>
      </w:hyperlink>
    </w:p>
    <w:p w14:paraId="36B90B80" w14:textId="77777777" w:rsidR="003A2908" w:rsidRPr="003A2908" w:rsidRDefault="003A2908" w:rsidP="003A2908">
      <w:pPr>
        <w:pBdr>
          <w:top w:val="none" w:sz="0" w:space="0" w:color="auto"/>
          <w:left w:val="none" w:sz="0" w:space="0" w:color="auto"/>
          <w:bottom w:val="none" w:sz="0" w:space="0" w:color="auto"/>
          <w:right w:val="none" w:sz="0" w:space="0" w:color="auto"/>
          <w:between w:val="none" w:sz="0" w:space="0" w:color="auto"/>
          <w:bar w:val="none" w:sz="0" w:color="auto"/>
        </w:pBdr>
        <w:ind w:right="432"/>
        <w:jc w:val="both"/>
        <w:rPr>
          <w:rFonts w:ascii="Calibri" w:eastAsia="Times New Roman" w:hAnsi="Calibri" w:cs="Arial"/>
          <w:color w:val="202124"/>
          <w:spacing w:val="2"/>
          <w:sz w:val="20"/>
          <w:szCs w:val="20"/>
          <w:bdr w:val="none" w:sz="0" w:space="0" w:color="auto"/>
          <w:lang w:val="pt-PT" w:eastAsia="pt-PT"/>
        </w:rPr>
      </w:pPr>
    </w:p>
    <w:p w14:paraId="73FB0D68" w14:textId="77777777" w:rsidR="003A2908" w:rsidRPr="003A2908" w:rsidRDefault="003A2908" w:rsidP="003A2908">
      <w:pPr>
        <w:pBdr>
          <w:top w:val="none" w:sz="0" w:space="0" w:color="auto"/>
          <w:left w:val="none" w:sz="0" w:space="0" w:color="auto"/>
          <w:bottom w:val="none" w:sz="0" w:space="0" w:color="auto"/>
          <w:right w:val="none" w:sz="0" w:space="0" w:color="auto"/>
          <w:between w:val="none" w:sz="0" w:space="0" w:color="auto"/>
          <w:bar w:val="none" w:sz="0" w:color="auto"/>
        </w:pBdr>
        <w:ind w:right="432"/>
        <w:jc w:val="both"/>
        <w:rPr>
          <w:rFonts w:ascii="Calibri" w:eastAsia="Times New Roman" w:hAnsi="Calibri" w:cs="Arial"/>
          <w:color w:val="202124"/>
          <w:spacing w:val="2"/>
          <w:sz w:val="20"/>
          <w:szCs w:val="20"/>
          <w:bdr w:val="none" w:sz="0" w:space="0" w:color="auto"/>
          <w:lang w:val="pt-PT" w:eastAsia="pt-PT"/>
        </w:rPr>
      </w:pPr>
      <w:r w:rsidRPr="003A2908">
        <w:rPr>
          <w:rFonts w:ascii="Calibri" w:eastAsia="Times New Roman" w:hAnsi="Calibri" w:cs="Arial"/>
          <w:color w:val="202124"/>
          <w:spacing w:val="2"/>
          <w:sz w:val="20"/>
          <w:szCs w:val="20"/>
          <w:bdr w:val="none" w:sz="0" w:space="0" w:color="auto"/>
          <w:lang w:eastAsia="pt-PT"/>
        </w:rPr>
        <w:t xml:space="preserve">ISUOG Practice Guidelines (updated): sonographic screening examination of the fetal heart Ultrasound </w:t>
      </w:r>
      <w:proofErr w:type="spellStart"/>
      <w:r w:rsidRPr="003A2908">
        <w:rPr>
          <w:rFonts w:ascii="Calibri" w:eastAsia="Times New Roman" w:hAnsi="Calibri" w:cs="Arial"/>
          <w:color w:val="202124"/>
          <w:spacing w:val="2"/>
          <w:sz w:val="20"/>
          <w:szCs w:val="20"/>
          <w:bdr w:val="none" w:sz="0" w:space="0" w:color="auto"/>
          <w:lang w:eastAsia="pt-PT"/>
        </w:rPr>
        <w:t>Obstet</w:t>
      </w:r>
      <w:proofErr w:type="spellEnd"/>
      <w:r w:rsidRPr="003A2908">
        <w:rPr>
          <w:rFonts w:ascii="Calibri" w:eastAsia="Times New Roman" w:hAnsi="Calibri" w:cs="Arial"/>
          <w:color w:val="202124"/>
          <w:spacing w:val="2"/>
          <w:sz w:val="20"/>
          <w:szCs w:val="20"/>
          <w:bdr w:val="none" w:sz="0" w:space="0" w:color="auto"/>
          <w:lang w:eastAsia="pt-PT"/>
        </w:rPr>
        <w:t xml:space="preserve"> </w:t>
      </w:r>
      <w:proofErr w:type="spellStart"/>
      <w:r w:rsidRPr="003A2908">
        <w:rPr>
          <w:rFonts w:ascii="Calibri" w:eastAsia="Times New Roman" w:hAnsi="Calibri" w:cs="Arial"/>
          <w:color w:val="202124"/>
          <w:spacing w:val="2"/>
          <w:sz w:val="20"/>
          <w:szCs w:val="20"/>
          <w:bdr w:val="none" w:sz="0" w:space="0" w:color="auto"/>
          <w:lang w:eastAsia="pt-PT"/>
        </w:rPr>
        <w:t>Gynecol</w:t>
      </w:r>
      <w:proofErr w:type="spellEnd"/>
      <w:r w:rsidRPr="003A2908">
        <w:rPr>
          <w:rFonts w:ascii="Calibri" w:eastAsia="Times New Roman" w:hAnsi="Calibri" w:cs="Arial"/>
          <w:color w:val="202124"/>
          <w:spacing w:val="2"/>
          <w:sz w:val="20"/>
          <w:szCs w:val="20"/>
          <w:bdr w:val="none" w:sz="0" w:space="0" w:color="auto"/>
          <w:lang w:eastAsia="pt-PT"/>
        </w:rPr>
        <w:t xml:space="preserve"> 2013; 41: 348–359 Published online in Wiley Online Library (</w:t>
      </w:r>
      <w:hyperlink r:id="rId17" w:tgtFrame="_blank" w:history="1">
        <w:r w:rsidRPr="003A2908">
          <w:rPr>
            <w:rFonts w:ascii="Calibri" w:eastAsia="Times New Roman" w:hAnsi="Calibri" w:cs="Arial"/>
            <w:color w:val="0000FF"/>
            <w:spacing w:val="2"/>
            <w:sz w:val="20"/>
            <w:szCs w:val="20"/>
            <w:u w:val="single"/>
            <w:bdr w:val="none" w:sz="0" w:space="0" w:color="auto"/>
            <w:lang w:eastAsia="pt-PT"/>
          </w:rPr>
          <w:t>wileyonlinelibrary.com</w:t>
        </w:r>
      </w:hyperlink>
      <w:r w:rsidRPr="003A2908">
        <w:rPr>
          <w:rFonts w:ascii="Calibri" w:eastAsia="Times New Roman" w:hAnsi="Calibri" w:cs="Arial"/>
          <w:color w:val="202124"/>
          <w:spacing w:val="2"/>
          <w:sz w:val="20"/>
          <w:szCs w:val="20"/>
          <w:bdr w:val="none" w:sz="0" w:space="0" w:color="auto"/>
          <w:lang w:eastAsia="pt-PT"/>
        </w:rPr>
        <w:t xml:space="preserve">). </w:t>
      </w:r>
      <w:r w:rsidRPr="003A2908">
        <w:rPr>
          <w:rFonts w:ascii="Calibri" w:eastAsia="Times New Roman" w:hAnsi="Calibri" w:cs="Arial"/>
          <w:color w:val="202124"/>
          <w:spacing w:val="2"/>
          <w:sz w:val="20"/>
          <w:szCs w:val="20"/>
          <w:bdr w:val="none" w:sz="0" w:space="0" w:color="auto"/>
          <w:lang w:val="pt-PT" w:eastAsia="pt-PT"/>
        </w:rPr>
        <w:t>DOI: 10.1002/uog.12403</w:t>
      </w:r>
      <w:hyperlink r:id="rId18" w:tgtFrame="_blank" w:history="1">
        <w:r w:rsidRPr="003A2908">
          <w:rPr>
            <w:rFonts w:ascii="Calibri" w:eastAsia="Times New Roman" w:hAnsi="Calibri" w:cs="Arial"/>
            <w:color w:val="0000FF"/>
            <w:spacing w:val="2"/>
            <w:sz w:val="20"/>
            <w:szCs w:val="20"/>
            <w:u w:val="single"/>
            <w:bdr w:val="none" w:sz="0" w:space="0" w:color="auto"/>
            <w:lang w:val="pt-PT" w:eastAsia="pt-PT"/>
          </w:rPr>
          <w:t>https://www.isuog.org/uploads/assets/uploaded/46292fe8-e6e7-445a-b7005f8d7bc398fb.pdf</w:t>
        </w:r>
      </w:hyperlink>
    </w:p>
    <w:p w14:paraId="013E3BCE" w14:textId="77777777" w:rsidR="003A2908" w:rsidRPr="003A2908" w:rsidRDefault="003A2908" w:rsidP="003A2908">
      <w:pPr>
        <w:pBdr>
          <w:top w:val="none" w:sz="0" w:space="0" w:color="auto"/>
          <w:left w:val="none" w:sz="0" w:space="0" w:color="auto"/>
          <w:bottom w:val="none" w:sz="0" w:space="0" w:color="auto"/>
          <w:right w:val="none" w:sz="0" w:space="0" w:color="auto"/>
          <w:between w:val="none" w:sz="0" w:space="0" w:color="auto"/>
          <w:bar w:val="none" w:sz="0" w:color="auto"/>
        </w:pBdr>
        <w:ind w:right="432"/>
        <w:jc w:val="both"/>
        <w:rPr>
          <w:rFonts w:ascii="Calibri" w:eastAsia="Times New Roman" w:hAnsi="Calibri" w:cs="Arial"/>
          <w:color w:val="202124"/>
          <w:spacing w:val="2"/>
          <w:sz w:val="20"/>
          <w:szCs w:val="20"/>
          <w:bdr w:val="none" w:sz="0" w:space="0" w:color="auto"/>
          <w:lang w:val="pt-PT" w:eastAsia="pt-PT"/>
        </w:rPr>
      </w:pPr>
    </w:p>
    <w:p w14:paraId="4B890C67" w14:textId="77777777" w:rsidR="003A2908" w:rsidRPr="004A52F2" w:rsidRDefault="003A2908" w:rsidP="003A2908">
      <w:pPr>
        <w:pBdr>
          <w:top w:val="none" w:sz="0" w:space="0" w:color="auto"/>
          <w:left w:val="none" w:sz="0" w:space="0" w:color="auto"/>
          <w:bottom w:val="none" w:sz="0" w:space="0" w:color="auto"/>
          <w:right w:val="none" w:sz="0" w:space="0" w:color="auto"/>
          <w:between w:val="none" w:sz="0" w:space="0" w:color="auto"/>
          <w:bar w:val="none" w:sz="0" w:color="auto"/>
        </w:pBdr>
        <w:ind w:right="432"/>
        <w:jc w:val="both"/>
        <w:rPr>
          <w:rFonts w:ascii="Calibri" w:eastAsia="Times New Roman" w:hAnsi="Calibri" w:cs="Arial"/>
          <w:color w:val="202124"/>
          <w:spacing w:val="2"/>
          <w:sz w:val="20"/>
          <w:szCs w:val="20"/>
          <w:bdr w:val="none" w:sz="0" w:space="0" w:color="auto"/>
          <w:lang w:val="pt-PT" w:eastAsia="pt-PT"/>
        </w:rPr>
      </w:pPr>
      <w:r>
        <w:rPr>
          <w:rFonts w:ascii="Calibri" w:eastAsia="Times New Roman" w:hAnsi="Calibri" w:cs="Arial"/>
          <w:color w:val="202124"/>
          <w:spacing w:val="2"/>
          <w:sz w:val="20"/>
          <w:szCs w:val="20"/>
          <w:bdr w:val="none" w:sz="0" w:space="0" w:color="auto"/>
          <w:lang w:eastAsia="pt-PT"/>
        </w:rPr>
        <w:t xml:space="preserve">Obstetric and gynecologic ultrasound curriculum </w:t>
      </w:r>
      <w:r w:rsidRPr="003A2908">
        <w:rPr>
          <w:rFonts w:ascii="Calibri" w:eastAsia="Times New Roman" w:hAnsi="Calibri" w:cs="Arial"/>
          <w:color w:val="202124"/>
          <w:spacing w:val="2"/>
          <w:sz w:val="20"/>
          <w:szCs w:val="20"/>
          <w:bdr w:val="none" w:sz="0" w:space="0" w:color="auto"/>
          <w:lang w:eastAsia="pt-PT"/>
        </w:rPr>
        <w:t>and competency assessment in residency train</w:t>
      </w:r>
      <w:r>
        <w:rPr>
          <w:rFonts w:ascii="Calibri" w:eastAsia="Times New Roman" w:hAnsi="Calibri" w:cs="Arial"/>
          <w:color w:val="202124"/>
          <w:spacing w:val="2"/>
          <w:sz w:val="20"/>
          <w:szCs w:val="20"/>
          <w:bdr w:val="none" w:sz="0" w:space="0" w:color="auto"/>
          <w:lang w:eastAsia="pt-PT"/>
        </w:rPr>
        <w:t>ing programs: consensus report.</w:t>
      </w:r>
      <w:r w:rsidRPr="003A2908">
        <w:rPr>
          <w:rFonts w:ascii="Calibri" w:eastAsia="Times New Roman" w:hAnsi="Calibri" w:cs="Arial"/>
          <w:color w:val="202124"/>
          <w:spacing w:val="2"/>
          <w:sz w:val="20"/>
          <w:szCs w:val="20"/>
          <w:bdr w:val="none" w:sz="0" w:space="0" w:color="auto"/>
          <w:lang w:eastAsia="pt-PT"/>
        </w:rPr>
        <w:t xml:space="preserve"> Alfred </w:t>
      </w:r>
      <w:proofErr w:type="spellStart"/>
      <w:r w:rsidRPr="003A2908">
        <w:rPr>
          <w:rFonts w:ascii="Calibri" w:eastAsia="Times New Roman" w:hAnsi="Calibri" w:cs="Arial"/>
          <w:color w:val="202124"/>
          <w:spacing w:val="2"/>
          <w:sz w:val="20"/>
          <w:szCs w:val="20"/>
          <w:bdr w:val="none" w:sz="0" w:space="0" w:color="auto"/>
          <w:lang w:eastAsia="pt-PT"/>
        </w:rPr>
        <w:t>Abuhamad</w:t>
      </w:r>
      <w:proofErr w:type="spellEnd"/>
      <w:r w:rsidRPr="003A2908">
        <w:rPr>
          <w:rFonts w:ascii="Calibri" w:eastAsia="Times New Roman" w:hAnsi="Calibri" w:cs="Arial"/>
          <w:color w:val="202124"/>
          <w:spacing w:val="2"/>
          <w:sz w:val="20"/>
          <w:szCs w:val="20"/>
          <w:bdr w:val="none" w:sz="0" w:space="0" w:color="auto"/>
          <w:lang w:eastAsia="pt-PT"/>
        </w:rPr>
        <w:t>, MD; Katherine K.</w:t>
      </w:r>
      <w:r>
        <w:rPr>
          <w:rFonts w:ascii="Calibri" w:eastAsia="Times New Roman" w:hAnsi="Calibri" w:cs="Arial"/>
          <w:color w:val="202124"/>
          <w:spacing w:val="2"/>
          <w:sz w:val="20"/>
          <w:szCs w:val="20"/>
          <w:bdr w:val="none" w:sz="0" w:space="0" w:color="auto"/>
          <w:lang w:eastAsia="pt-PT"/>
        </w:rPr>
        <w:t xml:space="preserve"> Minton, MA, RDMS, RDCS, et al.</w:t>
      </w:r>
      <w:r w:rsidRPr="003A2908">
        <w:rPr>
          <w:rFonts w:ascii="Calibri" w:eastAsia="Times New Roman" w:hAnsi="Calibri" w:cs="Arial"/>
          <w:color w:val="202124"/>
          <w:spacing w:val="2"/>
          <w:sz w:val="20"/>
          <w:szCs w:val="20"/>
          <w:bdr w:val="none" w:sz="0" w:space="0" w:color="auto"/>
          <w:lang w:eastAsia="pt-PT"/>
        </w:rPr>
        <w:t xml:space="preserve"> </w:t>
      </w:r>
      <w:r w:rsidRPr="004A52F2">
        <w:rPr>
          <w:rFonts w:ascii="Calibri" w:eastAsia="Times New Roman" w:hAnsi="Calibri" w:cs="Arial"/>
          <w:color w:val="202124"/>
          <w:spacing w:val="2"/>
          <w:sz w:val="20"/>
          <w:szCs w:val="20"/>
          <w:bdr w:val="none" w:sz="0" w:space="0" w:color="auto"/>
          <w:lang w:val="pt-PT" w:eastAsia="pt-PT"/>
        </w:rPr>
        <w:t>(AJOG 2018); Volume 281</w:t>
      </w:r>
      <w:r w:rsidRPr="004A52F2">
        <w:rPr>
          <w:rFonts w:ascii="Calibri" w:eastAsia="Times New Roman" w:hAnsi="Calibri" w:cs="Arial"/>
          <w:color w:val="2E2E2E"/>
          <w:spacing w:val="2"/>
          <w:sz w:val="20"/>
          <w:szCs w:val="20"/>
          <w:bdr w:val="none" w:sz="0" w:space="0" w:color="auto"/>
          <w:lang w:val="pt-PT" w:eastAsia="pt-PT"/>
        </w:rPr>
        <w:t>, 29-67</w:t>
      </w:r>
      <w:hyperlink r:id="rId19" w:tgtFrame="_blank" w:history="1">
        <w:r w:rsidRPr="004A52F2">
          <w:rPr>
            <w:rFonts w:ascii="Calibri" w:eastAsia="Times New Roman" w:hAnsi="Calibri" w:cs="Arial"/>
            <w:color w:val="0000FF"/>
            <w:spacing w:val="2"/>
            <w:sz w:val="20"/>
            <w:szCs w:val="20"/>
            <w:u w:val="single"/>
            <w:bdr w:val="none" w:sz="0" w:space="0" w:color="auto"/>
            <w:lang w:val="pt-PT" w:eastAsia="pt-PT"/>
          </w:rPr>
          <w:t>https://www.ajog.org/action/showPdf?pii=S0002-9378%2817%2931207-3</w:t>
        </w:r>
      </w:hyperlink>
    </w:p>
    <w:p w14:paraId="63AD9898" w14:textId="77777777" w:rsidR="001F3EA7" w:rsidRPr="004A52F2" w:rsidRDefault="001F3EA7" w:rsidP="003A2908">
      <w:pPr>
        <w:pStyle w:val="Corpo"/>
        <w:jc w:val="both"/>
        <w:rPr>
          <w:rStyle w:val="Nenhuma"/>
          <w:rFonts w:ascii="Calibri" w:eastAsia="Calibri" w:hAnsi="Calibri" w:cs="Calibri"/>
          <w:color w:val="auto"/>
          <w:sz w:val="20"/>
          <w:szCs w:val="20"/>
        </w:rPr>
      </w:pPr>
    </w:p>
    <w:p w14:paraId="15C3E7F9" w14:textId="77777777" w:rsidR="001F3EA7" w:rsidRPr="004A52F2" w:rsidRDefault="001F3EA7" w:rsidP="003A2908">
      <w:pPr>
        <w:pStyle w:val="Corpo"/>
        <w:jc w:val="both"/>
        <w:rPr>
          <w:rStyle w:val="Nenhuma"/>
          <w:rFonts w:ascii="Calibri" w:eastAsia="Calibri" w:hAnsi="Calibri" w:cs="Calibri"/>
          <w:color w:val="auto"/>
          <w:sz w:val="20"/>
          <w:szCs w:val="20"/>
        </w:rPr>
      </w:pPr>
    </w:p>
    <w:p w14:paraId="17A6EC63" w14:textId="77777777" w:rsidR="001F3EA7" w:rsidRPr="004A52F2" w:rsidRDefault="001F3EA7" w:rsidP="003A2908">
      <w:pPr>
        <w:pStyle w:val="Corpo"/>
        <w:jc w:val="both"/>
        <w:rPr>
          <w:rStyle w:val="Nenhuma"/>
          <w:rFonts w:ascii="Calibri" w:eastAsia="Calibri" w:hAnsi="Calibri" w:cs="Calibri"/>
          <w:color w:val="auto"/>
          <w:sz w:val="20"/>
          <w:szCs w:val="20"/>
        </w:rPr>
      </w:pPr>
    </w:p>
    <w:p w14:paraId="79C75CE4" w14:textId="77777777" w:rsidR="001F3EA7" w:rsidRPr="004A52F2" w:rsidRDefault="001F3EA7" w:rsidP="003A2908">
      <w:pPr>
        <w:pStyle w:val="Corpo"/>
        <w:jc w:val="both"/>
        <w:rPr>
          <w:rStyle w:val="Nenhuma"/>
          <w:rFonts w:ascii="Calibri" w:eastAsia="Calibri" w:hAnsi="Calibri" w:cs="Calibri"/>
          <w:color w:val="auto"/>
          <w:sz w:val="20"/>
          <w:szCs w:val="20"/>
        </w:rPr>
      </w:pPr>
    </w:p>
    <w:p w14:paraId="7043893E" w14:textId="77777777" w:rsidR="0052370A" w:rsidRPr="004A52F2" w:rsidRDefault="0052370A" w:rsidP="003A2908">
      <w:pPr>
        <w:pStyle w:val="Corpo"/>
        <w:jc w:val="both"/>
        <w:rPr>
          <w:rStyle w:val="Nenhuma"/>
          <w:rFonts w:ascii="Calibri" w:eastAsia="Calibri" w:hAnsi="Calibri" w:cs="Calibri"/>
          <w:color w:val="auto"/>
          <w:sz w:val="20"/>
          <w:szCs w:val="20"/>
        </w:rPr>
      </w:pPr>
    </w:p>
    <w:p w14:paraId="69F4F772" w14:textId="77777777" w:rsidR="0052370A" w:rsidRPr="004A52F2" w:rsidRDefault="0052370A" w:rsidP="003A2908">
      <w:pPr>
        <w:pStyle w:val="Corpo"/>
        <w:jc w:val="both"/>
        <w:rPr>
          <w:rStyle w:val="Nenhuma"/>
          <w:rFonts w:ascii="Calibri" w:eastAsia="Calibri" w:hAnsi="Calibri" w:cs="Calibri"/>
          <w:color w:val="auto"/>
          <w:sz w:val="20"/>
          <w:szCs w:val="20"/>
        </w:rPr>
      </w:pPr>
    </w:p>
    <w:p w14:paraId="75C5CE37" w14:textId="77777777" w:rsidR="0052370A" w:rsidRPr="004A52F2" w:rsidRDefault="0052370A" w:rsidP="003A2908">
      <w:pPr>
        <w:pStyle w:val="Corpo"/>
        <w:jc w:val="both"/>
        <w:rPr>
          <w:rStyle w:val="Nenhuma"/>
          <w:rFonts w:ascii="Calibri" w:eastAsia="Calibri" w:hAnsi="Calibri" w:cs="Calibri"/>
          <w:color w:val="auto"/>
          <w:sz w:val="20"/>
          <w:szCs w:val="20"/>
        </w:rPr>
      </w:pPr>
    </w:p>
    <w:p w14:paraId="40851336" w14:textId="77777777" w:rsidR="0052370A" w:rsidRPr="004A52F2" w:rsidRDefault="0052370A" w:rsidP="003A2908">
      <w:pPr>
        <w:pStyle w:val="Corpo"/>
        <w:jc w:val="both"/>
        <w:rPr>
          <w:rStyle w:val="Nenhuma"/>
          <w:rFonts w:ascii="Calibri" w:eastAsia="Calibri" w:hAnsi="Calibri" w:cs="Calibri"/>
          <w:color w:val="auto"/>
          <w:sz w:val="20"/>
          <w:szCs w:val="20"/>
        </w:rPr>
      </w:pPr>
    </w:p>
    <w:p w14:paraId="4C3EC294" w14:textId="77777777" w:rsidR="0052370A" w:rsidRPr="004A52F2" w:rsidRDefault="0052370A" w:rsidP="003A2908">
      <w:pPr>
        <w:pStyle w:val="Corpo"/>
        <w:jc w:val="both"/>
        <w:rPr>
          <w:rStyle w:val="Nenhuma"/>
          <w:rFonts w:ascii="Calibri" w:eastAsia="Calibri" w:hAnsi="Calibri" w:cs="Calibri"/>
          <w:color w:val="auto"/>
          <w:sz w:val="20"/>
          <w:szCs w:val="20"/>
        </w:rPr>
      </w:pPr>
    </w:p>
    <w:p w14:paraId="1EBB77F1" w14:textId="77777777" w:rsidR="0052370A" w:rsidRPr="004A52F2" w:rsidRDefault="0052370A" w:rsidP="003A2908">
      <w:pPr>
        <w:pStyle w:val="Corpo"/>
        <w:jc w:val="both"/>
        <w:rPr>
          <w:rStyle w:val="Nenhuma"/>
          <w:rFonts w:ascii="Calibri" w:eastAsia="Calibri" w:hAnsi="Calibri" w:cs="Calibri"/>
          <w:color w:val="auto"/>
          <w:sz w:val="20"/>
          <w:szCs w:val="20"/>
        </w:rPr>
      </w:pPr>
    </w:p>
    <w:p w14:paraId="18F519AB" w14:textId="77777777" w:rsidR="0052370A" w:rsidRPr="004A52F2" w:rsidRDefault="0052370A" w:rsidP="003A2908">
      <w:pPr>
        <w:pStyle w:val="Corpo"/>
        <w:jc w:val="both"/>
        <w:rPr>
          <w:rStyle w:val="Nenhuma"/>
          <w:rFonts w:ascii="Calibri" w:eastAsia="Calibri" w:hAnsi="Calibri" w:cs="Calibri"/>
          <w:color w:val="auto"/>
          <w:sz w:val="20"/>
          <w:szCs w:val="20"/>
        </w:rPr>
      </w:pPr>
    </w:p>
    <w:p w14:paraId="0DE662AE" w14:textId="77777777" w:rsidR="0052370A" w:rsidRPr="004A52F2" w:rsidRDefault="0052370A" w:rsidP="003A2908">
      <w:pPr>
        <w:pStyle w:val="Corpo"/>
        <w:jc w:val="both"/>
        <w:rPr>
          <w:rStyle w:val="Nenhuma"/>
          <w:rFonts w:ascii="Calibri" w:eastAsia="Calibri" w:hAnsi="Calibri" w:cs="Calibri"/>
          <w:color w:val="auto"/>
          <w:sz w:val="20"/>
          <w:szCs w:val="20"/>
        </w:rPr>
      </w:pPr>
    </w:p>
    <w:p w14:paraId="5A647178" w14:textId="77777777" w:rsidR="0052370A" w:rsidRPr="004A52F2" w:rsidRDefault="0052370A" w:rsidP="003A2908">
      <w:pPr>
        <w:pStyle w:val="Corpo"/>
        <w:jc w:val="both"/>
        <w:rPr>
          <w:rStyle w:val="Nenhuma"/>
          <w:rFonts w:ascii="Calibri" w:eastAsia="Calibri" w:hAnsi="Calibri" w:cs="Calibri"/>
          <w:color w:val="auto"/>
          <w:sz w:val="20"/>
          <w:szCs w:val="20"/>
        </w:rPr>
      </w:pPr>
    </w:p>
    <w:p w14:paraId="5A61F4A4" w14:textId="77777777" w:rsidR="0052370A" w:rsidRPr="004A52F2" w:rsidRDefault="0052370A" w:rsidP="003A2908">
      <w:pPr>
        <w:pStyle w:val="Corpo"/>
        <w:jc w:val="both"/>
        <w:rPr>
          <w:rStyle w:val="Nenhuma"/>
          <w:rFonts w:ascii="Calibri" w:eastAsia="Calibri" w:hAnsi="Calibri" w:cs="Calibri"/>
          <w:color w:val="auto"/>
          <w:sz w:val="20"/>
          <w:szCs w:val="20"/>
        </w:rPr>
      </w:pPr>
    </w:p>
    <w:p w14:paraId="7AF30E91" w14:textId="77777777" w:rsidR="0052370A" w:rsidRPr="004A52F2" w:rsidRDefault="0052370A" w:rsidP="003A2908">
      <w:pPr>
        <w:pStyle w:val="Corpo"/>
        <w:jc w:val="both"/>
        <w:rPr>
          <w:rStyle w:val="Nenhuma"/>
          <w:rFonts w:ascii="Calibri" w:eastAsia="Calibri" w:hAnsi="Calibri" w:cs="Calibri"/>
          <w:color w:val="auto"/>
          <w:sz w:val="20"/>
          <w:szCs w:val="20"/>
        </w:rPr>
      </w:pPr>
    </w:p>
    <w:p w14:paraId="5982CC75" w14:textId="77777777" w:rsidR="0052370A" w:rsidRPr="004A52F2" w:rsidRDefault="0052370A" w:rsidP="003A2908">
      <w:pPr>
        <w:pStyle w:val="Corpo"/>
        <w:jc w:val="both"/>
        <w:rPr>
          <w:rStyle w:val="Nenhuma"/>
          <w:rFonts w:ascii="Calibri" w:eastAsia="Calibri" w:hAnsi="Calibri" w:cs="Calibri"/>
          <w:color w:val="auto"/>
          <w:sz w:val="20"/>
          <w:szCs w:val="20"/>
        </w:rPr>
      </w:pPr>
    </w:p>
    <w:p w14:paraId="09EA810B" w14:textId="77777777" w:rsidR="0052370A" w:rsidRPr="004A52F2" w:rsidRDefault="0052370A" w:rsidP="003A2908">
      <w:pPr>
        <w:pStyle w:val="Corpo"/>
        <w:jc w:val="both"/>
        <w:rPr>
          <w:rStyle w:val="Nenhuma"/>
          <w:rFonts w:ascii="Calibri" w:eastAsia="Calibri" w:hAnsi="Calibri" w:cs="Calibri"/>
          <w:color w:val="auto"/>
          <w:sz w:val="20"/>
          <w:szCs w:val="20"/>
        </w:rPr>
      </w:pPr>
    </w:p>
    <w:p w14:paraId="046542FD" w14:textId="77777777" w:rsidR="0052370A" w:rsidRPr="004A52F2" w:rsidRDefault="0052370A" w:rsidP="003A2908">
      <w:pPr>
        <w:pStyle w:val="Corpo"/>
        <w:jc w:val="both"/>
        <w:rPr>
          <w:rStyle w:val="Nenhuma"/>
          <w:rFonts w:ascii="Calibri" w:eastAsia="Calibri" w:hAnsi="Calibri" w:cs="Calibri"/>
          <w:color w:val="auto"/>
          <w:sz w:val="20"/>
          <w:szCs w:val="20"/>
        </w:rPr>
      </w:pPr>
    </w:p>
    <w:p w14:paraId="3BC79C08" w14:textId="77777777" w:rsidR="0052370A" w:rsidRPr="004A52F2" w:rsidRDefault="0052370A" w:rsidP="003A2908">
      <w:pPr>
        <w:pStyle w:val="Corpo"/>
        <w:jc w:val="both"/>
        <w:rPr>
          <w:rStyle w:val="Nenhuma"/>
          <w:rFonts w:ascii="Calibri" w:eastAsia="Calibri" w:hAnsi="Calibri" w:cs="Calibri"/>
          <w:color w:val="auto"/>
          <w:sz w:val="20"/>
          <w:szCs w:val="20"/>
        </w:rPr>
      </w:pPr>
    </w:p>
    <w:p w14:paraId="73B9BA9E" w14:textId="77777777" w:rsidR="0052370A" w:rsidRPr="004A52F2" w:rsidRDefault="0052370A" w:rsidP="003A2908">
      <w:pPr>
        <w:pStyle w:val="Corpo"/>
        <w:jc w:val="both"/>
        <w:rPr>
          <w:rStyle w:val="Nenhuma"/>
          <w:rFonts w:ascii="Calibri" w:eastAsia="Calibri" w:hAnsi="Calibri" w:cs="Calibri"/>
          <w:color w:val="auto"/>
          <w:sz w:val="20"/>
          <w:szCs w:val="20"/>
        </w:rPr>
      </w:pPr>
    </w:p>
    <w:p w14:paraId="373925D4" w14:textId="77777777" w:rsidR="0052370A" w:rsidRPr="004A52F2" w:rsidRDefault="0052370A" w:rsidP="003A2908">
      <w:pPr>
        <w:pStyle w:val="Corpo"/>
        <w:jc w:val="both"/>
        <w:rPr>
          <w:rStyle w:val="Nenhuma"/>
          <w:rFonts w:ascii="Calibri" w:eastAsia="Calibri" w:hAnsi="Calibri" w:cs="Calibri"/>
          <w:color w:val="auto"/>
          <w:sz w:val="20"/>
          <w:szCs w:val="20"/>
        </w:rPr>
      </w:pPr>
    </w:p>
    <w:p w14:paraId="266CF52F" w14:textId="77777777" w:rsidR="0052370A" w:rsidRPr="004A52F2" w:rsidRDefault="0052370A" w:rsidP="003A2908">
      <w:pPr>
        <w:pStyle w:val="Corpo"/>
        <w:jc w:val="both"/>
        <w:rPr>
          <w:rStyle w:val="Nenhuma"/>
          <w:rFonts w:ascii="Calibri" w:eastAsia="Calibri" w:hAnsi="Calibri" w:cs="Calibri"/>
          <w:color w:val="auto"/>
          <w:sz w:val="20"/>
          <w:szCs w:val="20"/>
        </w:rPr>
      </w:pPr>
    </w:p>
    <w:p w14:paraId="3D06C445" w14:textId="77777777" w:rsidR="0052370A" w:rsidRPr="004A52F2" w:rsidRDefault="0052370A" w:rsidP="003A2908">
      <w:pPr>
        <w:pStyle w:val="Corpo"/>
        <w:jc w:val="both"/>
        <w:rPr>
          <w:rStyle w:val="Nenhuma"/>
          <w:rFonts w:ascii="Calibri" w:eastAsia="Calibri" w:hAnsi="Calibri" w:cs="Calibri"/>
          <w:color w:val="auto"/>
          <w:sz w:val="20"/>
          <w:szCs w:val="20"/>
        </w:rPr>
      </w:pPr>
    </w:p>
    <w:p w14:paraId="47A46DBF" w14:textId="77777777" w:rsidR="0052370A" w:rsidRPr="004A52F2" w:rsidRDefault="0052370A" w:rsidP="003A2908">
      <w:pPr>
        <w:pStyle w:val="Corpo"/>
        <w:jc w:val="both"/>
        <w:rPr>
          <w:rStyle w:val="Nenhuma"/>
          <w:rFonts w:ascii="Calibri" w:eastAsia="Calibri" w:hAnsi="Calibri" w:cs="Calibri"/>
          <w:color w:val="auto"/>
          <w:sz w:val="20"/>
          <w:szCs w:val="20"/>
        </w:rPr>
      </w:pPr>
    </w:p>
    <w:p w14:paraId="0A131AB2" w14:textId="77777777" w:rsidR="0052370A" w:rsidRPr="004A52F2" w:rsidRDefault="0052370A" w:rsidP="003A2908">
      <w:pPr>
        <w:pStyle w:val="Corpo"/>
        <w:jc w:val="both"/>
        <w:rPr>
          <w:rStyle w:val="Nenhuma"/>
          <w:rFonts w:ascii="Calibri" w:eastAsia="Calibri" w:hAnsi="Calibri" w:cs="Calibri"/>
          <w:color w:val="auto"/>
          <w:sz w:val="20"/>
          <w:szCs w:val="20"/>
        </w:rPr>
      </w:pPr>
    </w:p>
    <w:p w14:paraId="19F3DE22" w14:textId="77777777" w:rsidR="0052370A" w:rsidRPr="004A52F2" w:rsidRDefault="0052370A" w:rsidP="003A2908">
      <w:pPr>
        <w:pStyle w:val="Corpo"/>
        <w:jc w:val="both"/>
        <w:rPr>
          <w:rStyle w:val="Nenhuma"/>
          <w:rFonts w:ascii="Calibri" w:eastAsia="Calibri" w:hAnsi="Calibri" w:cs="Calibri"/>
          <w:color w:val="auto"/>
          <w:sz w:val="20"/>
          <w:szCs w:val="20"/>
        </w:rPr>
      </w:pPr>
    </w:p>
    <w:p w14:paraId="3B9D6C0F" w14:textId="77777777" w:rsidR="0052370A" w:rsidRPr="004A52F2" w:rsidRDefault="0052370A" w:rsidP="003A2908">
      <w:pPr>
        <w:pStyle w:val="Corpo"/>
        <w:jc w:val="both"/>
        <w:rPr>
          <w:rStyle w:val="Nenhuma"/>
          <w:rFonts w:ascii="Calibri" w:eastAsia="Calibri" w:hAnsi="Calibri" w:cs="Calibri"/>
          <w:color w:val="auto"/>
          <w:sz w:val="20"/>
          <w:szCs w:val="20"/>
        </w:rPr>
      </w:pPr>
    </w:p>
    <w:p w14:paraId="21474DA6" w14:textId="77777777" w:rsidR="0052370A" w:rsidRPr="004A52F2" w:rsidRDefault="0052370A" w:rsidP="003A2908">
      <w:pPr>
        <w:pStyle w:val="Corpo"/>
        <w:jc w:val="both"/>
        <w:rPr>
          <w:rStyle w:val="Nenhuma"/>
          <w:rFonts w:ascii="Calibri" w:eastAsia="Calibri" w:hAnsi="Calibri" w:cs="Calibri"/>
          <w:color w:val="auto"/>
          <w:sz w:val="20"/>
          <w:szCs w:val="20"/>
        </w:rPr>
      </w:pPr>
    </w:p>
    <w:p w14:paraId="477A96BF" w14:textId="77777777" w:rsidR="001F3EA7" w:rsidRPr="004A52F2" w:rsidRDefault="001F3EA7" w:rsidP="003A2908">
      <w:pPr>
        <w:pStyle w:val="Corpo"/>
        <w:jc w:val="both"/>
        <w:rPr>
          <w:rStyle w:val="Nenhuma"/>
          <w:rFonts w:ascii="Calibri" w:eastAsia="Calibri" w:hAnsi="Calibri" w:cs="Calibri"/>
          <w:color w:val="auto"/>
          <w:sz w:val="20"/>
          <w:szCs w:val="20"/>
        </w:rPr>
      </w:pPr>
    </w:p>
    <w:p w14:paraId="44F5F521" w14:textId="77777777" w:rsidR="001F3EA7" w:rsidRPr="004A52F2" w:rsidRDefault="001F3EA7">
      <w:pPr>
        <w:pStyle w:val="Corpo"/>
        <w:rPr>
          <w:rStyle w:val="Nenhuma"/>
          <w:rFonts w:ascii="Calibri" w:eastAsia="Calibri" w:hAnsi="Calibri" w:cs="Calibri"/>
        </w:rPr>
      </w:pPr>
    </w:p>
    <w:p w14:paraId="2AC9C15D" w14:textId="77777777" w:rsidR="001F3EA7" w:rsidRDefault="00530615">
      <w:pPr>
        <w:pStyle w:val="Corpo"/>
        <w:rPr>
          <w:rStyle w:val="Nenhuma"/>
          <w:rFonts w:ascii="Calibri" w:eastAsia="Calibri" w:hAnsi="Calibri" w:cs="Calibri"/>
          <w:b/>
          <w:bCs/>
        </w:rPr>
      </w:pPr>
      <w:r>
        <w:rPr>
          <w:rStyle w:val="Nenhuma"/>
          <w:rFonts w:ascii="Calibri" w:hAnsi="Calibri"/>
          <w:b/>
          <w:bCs/>
        </w:rPr>
        <w:t xml:space="preserve">Anexo 1 </w:t>
      </w:r>
    </w:p>
    <w:p w14:paraId="190BE67A" w14:textId="77777777" w:rsidR="001F3EA7" w:rsidRPr="00E12F90" w:rsidRDefault="001F3EA7">
      <w:pPr>
        <w:pStyle w:val="Corpodetexto"/>
        <w:spacing w:before="6"/>
        <w:rPr>
          <w:rStyle w:val="Nenhuma"/>
          <w:rFonts w:ascii="Times New Roman" w:eastAsia="Times New Roman" w:hAnsi="Times New Roman" w:cs="Times New Roman"/>
          <w:sz w:val="24"/>
          <w:szCs w:val="24"/>
          <w:lang w:val="pt-PT"/>
        </w:rPr>
      </w:pPr>
    </w:p>
    <w:p w14:paraId="78959A0D" w14:textId="77777777" w:rsidR="001F3EA7" w:rsidRDefault="00530615">
      <w:pPr>
        <w:pStyle w:val="Corpodetexto"/>
        <w:jc w:val="center"/>
        <w:rPr>
          <w:rStyle w:val="Nenhuma"/>
          <w:b/>
          <w:bCs/>
          <w:lang w:val="pt-PT"/>
        </w:rPr>
      </w:pPr>
      <w:r>
        <w:rPr>
          <w:rStyle w:val="Nenhuma"/>
          <w:b/>
          <w:bCs/>
          <w:lang w:val="pt-PT"/>
        </w:rPr>
        <w:t>Requerimento</w:t>
      </w:r>
    </w:p>
    <w:p w14:paraId="1E43ECB8" w14:textId="77777777" w:rsidR="001F3EA7" w:rsidRDefault="001F3EA7">
      <w:pPr>
        <w:pStyle w:val="Corpodetexto"/>
        <w:jc w:val="center"/>
        <w:rPr>
          <w:rStyle w:val="Nenhuma"/>
          <w:b/>
          <w:bCs/>
          <w:lang w:val="pt-PT"/>
        </w:rPr>
      </w:pPr>
    </w:p>
    <w:p w14:paraId="2EDD1C65" w14:textId="77777777" w:rsidR="001F3EA7" w:rsidRDefault="00530615">
      <w:pPr>
        <w:pStyle w:val="Corpodetexto"/>
        <w:jc w:val="center"/>
        <w:rPr>
          <w:rStyle w:val="Nenhuma"/>
          <w:b/>
          <w:bCs/>
          <w:lang w:val="pt-PT"/>
        </w:rPr>
      </w:pPr>
      <w:r>
        <w:rPr>
          <w:rStyle w:val="Nenhuma"/>
          <w:b/>
          <w:bCs/>
          <w:lang w:val="pt-PT"/>
        </w:rPr>
        <w:t>Admissão por consenso na Competência em Ecografia Obstétrica Diferenciada</w:t>
      </w:r>
    </w:p>
    <w:p w14:paraId="73972874" w14:textId="77777777" w:rsidR="001F3EA7" w:rsidRDefault="001F3EA7">
      <w:pPr>
        <w:pStyle w:val="Corpodetexto"/>
        <w:jc w:val="center"/>
        <w:rPr>
          <w:rStyle w:val="Nenhuma"/>
          <w:b/>
          <w:bCs/>
          <w:lang w:val="pt-PT"/>
        </w:rPr>
      </w:pPr>
    </w:p>
    <w:p w14:paraId="08F7DB36" w14:textId="77777777" w:rsidR="001F3EA7" w:rsidRDefault="00530615">
      <w:pPr>
        <w:pStyle w:val="Corpodetexto"/>
        <w:jc w:val="center"/>
        <w:rPr>
          <w:rStyle w:val="Nenhuma"/>
          <w:b/>
          <w:bCs/>
          <w:lang w:val="pt-PT"/>
        </w:rPr>
      </w:pPr>
      <w:r>
        <w:rPr>
          <w:rStyle w:val="Nenhuma"/>
          <w:b/>
          <w:bCs/>
          <w:lang w:val="pt-PT"/>
        </w:rPr>
        <w:t>Prazo de candidatura até 30.06.2021</w:t>
      </w:r>
    </w:p>
    <w:p w14:paraId="27A15DD7" w14:textId="77777777" w:rsidR="001F3EA7" w:rsidRDefault="001F3EA7">
      <w:pPr>
        <w:pStyle w:val="Corpodetexto"/>
        <w:pBdr>
          <w:bottom w:val="single" w:sz="12" w:space="0" w:color="000000"/>
        </w:pBdr>
        <w:rPr>
          <w:rStyle w:val="Nenhuma"/>
          <w:b/>
          <w:bCs/>
          <w:lang w:val="pt-PT"/>
        </w:rPr>
      </w:pPr>
    </w:p>
    <w:p w14:paraId="7499D5EC" w14:textId="77777777" w:rsidR="001F3EA7" w:rsidRDefault="001F3EA7">
      <w:pPr>
        <w:pStyle w:val="Corpodetexto"/>
        <w:spacing w:before="9"/>
        <w:rPr>
          <w:rStyle w:val="Nenhuma"/>
          <w:b/>
          <w:bCs/>
          <w:lang w:val="pt-PT"/>
        </w:rPr>
      </w:pPr>
    </w:p>
    <w:p w14:paraId="4CB0B040" w14:textId="77777777" w:rsidR="001F3EA7" w:rsidRDefault="001F3EA7">
      <w:pPr>
        <w:pStyle w:val="Corpodetexto"/>
        <w:spacing w:before="102"/>
        <w:ind w:left="139"/>
        <w:rPr>
          <w:rStyle w:val="Nenhuma"/>
          <w:lang w:val="pt-PT"/>
        </w:rPr>
      </w:pPr>
    </w:p>
    <w:p w14:paraId="31666849" w14:textId="77777777" w:rsidR="001F3EA7" w:rsidRDefault="00530615">
      <w:pPr>
        <w:pStyle w:val="Corpodetexto"/>
        <w:spacing w:before="102"/>
        <w:ind w:left="2160"/>
        <w:jc w:val="both"/>
        <w:rPr>
          <w:rStyle w:val="Nenhuma"/>
          <w:b/>
          <w:bCs/>
          <w:lang w:val="pt-PT"/>
        </w:rPr>
      </w:pPr>
      <w:r>
        <w:rPr>
          <w:rStyle w:val="Nenhuma"/>
          <w:b/>
          <w:bCs/>
          <w:lang w:val="pt-PT"/>
        </w:rPr>
        <w:t>Exma. Direção da Comissão Instaladora da Competência em Ecografia Obstétrica Diferenciada</w:t>
      </w:r>
    </w:p>
    <w:p w14:paraId="40BB749D" w14:textId="77777777" w:rsidR="001F3EA7" w:rsidRDefault="001F3EA7">
      <w:pPr>
        <w:pStyle w:val="Corpodetexto"/>
        <w:spacing w:before="102"/>
        <w:ind w:left="2160"/>
        <w:jc w:val="both"/>
        <w:rPr>
          <w:rStyle w:val="Nenhuma"/>
          <w:b/>
          <w:bCs/>
          <w:lang w:val="pt-PT"/>
        </w:rPr>
      </w:pPr>
    </w:p>
    <w:p w14:paraId="7275786F" w14:textId="77777777" w:rsidR="001F3EA7" w:rsidRDefault="001F3EA7">
      <w:pPr>
        <w:pStyle w:val="Corpodetexto"/>
        <w:rPr>
          <w:rStyle w:val="Nenhuma"/>
          <w:sz w:val="24"/>
          <w:szCs w:val="24"/>
          <w:lang w:val="pt-PT"/>
        </w:rPr>
      </w:pPr>
    </w:p>
    <w:p w14:paraId="1F9A2C84" w14:textId="77777777" w:rsidR="001F3EA7" w:rsidRDefault="00530615">
      <w:pPr>
        <w:pStyle w:val="Corpodetexto"/>
        <w:spacing w:line="360" w:lineRule="auto"/>
        <w:ind w:left="142"/>
        <w:jc w:val="both"/>
        <w:rPr>
          <w:rStyle w:val="Nenhuma"/>
          <w:lang w:val="pt-PT"/>
        </w:rPr>
      </w:pPr>
      <w:r>
        <w:rPr>
          <w:rStyle w:val="Nenhuma"/>
          <w:lang w:val="pt-PT"/>
        </w:rPr>
        <w:t xml:space="preserve">______________________________________________________, médico/a com a cédula profissional n.º _______, nascido/a em ___/___/____, inscrito/a no Colégio da Especialidade de _________________________ desde ___/___/____, com domicílio profissional em ______________________________________________________, telefone ______________, e-mail ___________________________, vem  requerer a V. Exas. a admissão por consenso à competência em Ecografia Obstétrica Diferenciada Nível </w:t>
      </w:r>
      <w:r>
        <w:rPr>
          <w:rStyle w:val="Nenhuma"/>
          <w:u w:val="single"/>
          <w:lang w:val="pt-PT"/>
        </w:rPr>
        <w:tab/>
      </w:r>
      <w:r>
        <w:rPr>
          <w:rStyle w:val="Nenhuma"/>
          <w:u w:val="single"/>
          <w:lang w:val="pt-PT"/>
        </w:rPr>
        <w:tab/>
      </w:r>
      <w:r>
        <w:rPr>
          <w:rStyle w:val="Nenhuma"/>
          <w:lang w:val="pt-PT"/>
        </w:rPr>
        <w:t>, ao abrigo dos critérios de admissão em vigor.</w:t>
      </w:r>
    </w:p>
    <w:p w14:paraId="78AA96E5" w14:textId="77777777" w:rsidR="001F3EA7" w:rsidRDefault="001F3EA7">
      <w:pPr>
        <w:pStyle w:val="Corpodetexto"/>
        <w:spacing w:before="8"/>
        <w:rPr>
          <w:rStyle w:val="Nenhuma"/>
          <w:sz w:val="24"/>
          <w:szCs w:val="24"/>
          <w:lang w:val="pt-PT"/>
        </w:rPr>
      </w:pPr>
    </w:p>
    <w:p w14:paraId="436BD251" w14:textId="77777777" w:rsidR="001F3EA7" w:rsidRDefault="00530615">
      <w:pPr>
        <w:pStyle w:val="Corpodetexto"/>
        <w:spacing w:before="8"/>
        <w:ind w:firstLine="139"/>
        <w:rPr>
          <w:rStyle w:val="Nenhuma"/>
          <w:sz w:val="24"/>
          <w:szCs w:val="24"/>
          <w:lang w:val="pt-PT"/>
        </w:rPr>
      </w:pPr>
      <w:r>
        <w:rPr>
          <w:rStyle w:val="Nenhuma"/>
          <w:sz w:val="24"/>
          <w:szCs w:val="24"/>
          <w:lang w:val="pt-PT"/>
        </w:rPr>
        <w:t>_______________ , ____________</w:t>
      </w:r>
    </w:p>
    <w:p w14:paraId="1A704279" w14:textId="77777777" w:rsidR="001F3EA7" w:rsidRDefault="001F3EA7">
      <w:pPr>
        <w:pStyle w:val="Corpodetexto"/>
        <w:spacing w:before="8"/>
        <w:rPr>
          <w:rStyle w:val="Nenhuma"/>
          <w:sz w:val="24"/>
          <w:szCs w:val="24"/>
          <w:lang w:val="pt-PT"/>
        </w:rPr>
      </w:pPr>
    </w:p>
    <w:p w14:paraId="5FB2D5A6" w14:textId="5A498575" w:rsidR="001F3EA7" w:rsidRDefault="005E70FD">
      <w:pPr>
        <w:pStyle w:val="Corpodetexto"/>
        <w:spacing w:before="8"/>
        <w:rPr>
          <w:rStyle w:val="Nenhuma"/>
          <w:sz w:val="24"/>
          <w:szCs w:val="24"/>
          <w:lang w:val="pt-PT"/>
        </w:rPr>
      </w:pPr>
      <w:r w:rsidRPr="005E70FD">
        <w:rPr>
          <w:highlight w:val="yellow"/>
          <w:lang w:val="pt-PT"/>
        </w:rPr>
        <w:t>Comprometo-me a não incluir dados identificativos dos pacientes nos documentos em anexo.</w:t>
      </w:r>
    </w:p>
    <w:p w14:paraId="6ABB3C42" w14:textId="77777777" w:rsidR="001F3EA7" w:rsidRDefault="001F3EA7">
      <w:pPr>
        <w:pStyle w:val="Corpodetexto"/>
        <w:spacing w:before="8"/>
        <w:rPr>
          <w:rStyle w:val="Nenhuma"/>
          <w:sz w:val="26"/>
          <w:szCs w:val="26"/>
          <w:lang w:val="pt-PT"/>
        </w:rPr>
      </w:pPr>
    </w:p>
    <w:p w14:paraId="2C03B2F4" w14:textId="77777777" w:rsidR="001F3EA7" w:rsidRDefault="00530615">
      <w:pPr>
        <w:pStyle w:val="Corpodetexto"/>
        <w:ind w:left="139"/>
        <w:rPr>
          <w:rStyle w:val="Nenhuma"/>
          <w:lang w:val="pt-PT"/>
        </w:rPr>
      </w:pPr>
      <w:r>
        <w:rPr>
          <w:rStyle w:val="Nenhuma"/>
          <w:lang w:val="pt-PT"/>
        </w:rPr>
        <w:t>Pede deferimento,</w:t>
      </w:r>
    </w:p>
    <w:p w14:paraId="24F5019A" w14:textId="77777777" w:rsidR="001F3EA7" w:rsidRDefault="001F3EA7">
      <w:pPr>
        <w:pStyle w:val="Corpodetexto"/>
        <w:rPr>
          <w:rStyle w:val="Nenhuma"/>
          <w:sz w:val="24"/>
          <w:szCs w:val="24"/>
          <w:lang w:val="pt-PT"/>
        </w:rPr>
      </w:pPr>
    </w:p>
    <w:p w14:paraId="664B24F2" w14:textId="77777777" w:rsidR="001F3EA7" w:rsidRDefault="001F3EA7">
      <w:pPr>
        <w:pStyle w:val="Corpodetexto"/>
        <w:rPr>
          <w:rStyle w:val="Nenhuma"/>
          <w:sz w:val="24"/>
          <w:szCs w:val="24"/>
          <w:lang w:val="pt-PT"/>
        </w:rPr>
      </w:pPr>
    </w:p>
    <w:p w14:paraId="6BD53400" w14:textId="77777777" w:rsidR="001F3EA7" w:rsidRDefault="001F3EA7">
      <w:pPr>
        <w:pStyle w:val="Corpodetexto"/>
        <w:spacing w:before="9"/>
        <w:rPr>
          <w:rStyle w:val="Nenhuma"/>
          <w:sz w:val="24"/>
          <w:szCs w:val="24"/>
          <w:lang w:val="pt-PT"/>
        </w:rPr>
      </w:pPr>
    </w:p>
    <w:p w14:paraId="6D38C6E7" w14:textId="77777777" w:rsidR="001F3EA7" w:rsidRDefault="00530615">
      <w:pPr>
        <w:pStyle w:val="Corpodetexto"/>
        <w:tabs>
          <w:tab w:val="left" w:pos="5078"/>
        </w:tabs>
        <w:spacing w:before="1"/>
        <w:ind w:left="139"/>
        <w:rPr>
          <w:rStyle w:val="Nenhuma"/>
          <w:lang w:val="pt-PT"/>
        </w:rPr>
      </w:pPr>
      <w:r>
        <w:rPr>
          <w:rStyle w:val="Nenhuma"/>
          <w:lang w:val="pt-PT"/>
        </w:rPr>
        <w:t xml:space="preserve">Assinatura </w:t>
      </w:r>
      <w:r>
        <w:rPr>
          <w:rStyle w:val="Nenhuma"/>
          <w:u w:val="single"/>
          <w:lang w:val="pt-PT"/>
        </w:rPr>
        <w:t xml:space="preserve"> </w:t>
      </w:r>
      <w:r>
        <w:rPr>
          <w:rStyle w:val="Nenhuma"/>
          <w:u w:val="single"/>
          <w:lang w:val="pt-PT"/>
        </w:rPr>
        <w:tab/>
      </w:r>
    </w:p>
    <w:p w14:paraId="36338321" w14:textId="77777777" w:rsidR="001F3EA7" w:rsidRDefault="001F3EA7">
      <w:pPr>
        <w:pStyle w:val="Corpodetexto"/>
        <w:rPr>
          <w:rStyle w:val="Nenhuma"/>
          <w:lang w:val="pt-PT"/>
        </w:rPr>
      </w:pPr>
    </w:p>
    <w:p w14:paraId="713A6286" w14:textId="77777777" w:rsidR="001F3EA7" w:rsidRDefault="001F3EA7">
      <w:pPr>
        <w:pStyle w:val="Corpodetexto"/>
        <w:rPr>
          <w:rStyle w:val="Nenhuma"/>
          <w:lang w:val="pt-PT"/>
        </w:rPr>
      </w:pPr>
    </w:p>
    <w:p w14:paraId="67E2B134" w14:textId="77777777" w:rsidR="001F3EA7" w:rsidRDefault="001F3EA7">
      <w:pPr>
        <w:pStyle w:val="Corpodetexto"/>
        <w:rPr>
          <w:rStyle w:val="Nenhuma"/>
          <w:lang w:val="pt-PT"/>
        </w:rPr>
      </w:pPr>
    </w:p>
    <w:p w14:paraId="7EB501E9" w14:textId="77777777" w:rsidR="001F3EA7" w:rsidRDefault="001F3EA7">
      <w:pPr>
        <w:pStyle w:val="Corpodetexto"/>
        <w:rPr>
          <w:rStyle w:val="Nenhuma"/>
          <w:lang w:val="pt-PT"/>
        </w:rPr>
      </w:pPr>
    </w:p>
    <w:p w14:paraId="011748AD" w14:textId="77777777" w:rsidR="001F3EA7" w:rsidRDefault="001F3EA7">
      <w:pPr>
        <w:pStyle w:val="Corpodetexto"/>
        <w:rPr>
          <w:rStyle w:val="Nenhuma"/>
          <w:lang w:val="pt-PT"/>
        </w:rPr>
      </w:pPr>
    </w:p>
    <w:p w14:paraId="754BC03A" w14:textId="77777777" w:rsidR="001F3EA7" w:rsidRDefault="001F3EA7">
      <w:pPr>
        <w:pStyle w:val="Corpodetexto"/>
        <w:rPr>
          <w:rStyle w:val="Nenhuma"/>
          <w:lang w:val="pt-PT"/>
        </w:rPr>
      </w:pPr>
    </w:p>
    <w:p w14:paraId="761A77CA" w14:textId="77777777" w:rsidR="001F3EA7" w:rsidRDefault="001F3EA7">
      <w:pPr>
        <w:pStyle w:val="Corpodetexto"/>
        <w:rPr>
          <w:rStyle w:val="Nenhuma"/>
          <w:lang w:val="pt-PT"/>
        </w:rPr>
      </w:pPr>
    </w:p>
    <w:p w14:paraId="70727C63" w14:textId="77777777" w:rsidR="001F3EA7" w:rsidRDefault="001F3EA7">
      <w:pPr>
        <w:pStyle w:val="Corpodetexto"/>
        <w:rPr>
          <w:rStyle w:val="Nenhuma"/>
          <w:lang w:val="pt-PT"/>
        </w:rPr>
      </w:pPr>
    </w:p>
    <w:p w14:paraId="731AD37A" w14:textId="77777777" w:rsidR="001F3EA7" w:rsidRDefault="001F3EA7">
      <w:pPr>
        <w:pStyle w:val="Corpodetexto"/>
        <w:rPr>
          <w:rStyle w:val="Nenhuma"/>
          <w:lang w:val="pt-PT"/>
        </w:rPr>
      </w:pPr>
    </w:p>
    <w:p w14:paraId="672FF6B7" w14:textId="77777777" w:rsidR="001F3EA7" w:rsidRDefault="00530615">
      <w:pPr>
        <w:pStyle w:val="Corpodetexto"/>
        <w:spacing w:before="11"/>
        <w:ind w:firstLine="139"/>
        <w:rPr>
          <w:rStyle w:val="Nenhuma"/>
          <w:b/>
          <w:bCs/>
          <w:lang w:val="pt-PT"/>
        </w:rPr>
      </w:pPr>
      <w:r>
        <w:rPr>
          <w:rStyle w:val="Nenhuma"/>
          <w:b/>
          <w:bCs/>
          <w:lang w:val="pt-PT"/>
        </w:rPr>
        <w:t>____________________________________________________________</w:t>
      </w:r>
    </w:p>
    <w:p w14:paraId="3618AD03" w14:textId="77777777" w:rsidR="001F3EA7" w:rsidRPr="00E12F90" w:rsidRDefault="00530615">
      <w:pPr>
        <w:pStyle w:val="Corpodetexto"/>
        <w:spacing w:before="11"/>
        <w:ind w:firstLine="139"/>
        <w:rPr>
          <w:rStyle w:val="Nenhuma"/>
          <w:b/>
          <w:bCs/>
          <w:lang w:val="pt-PT"/>
        </w:rPr>
      </w:pPr>
      <w:r w:rsidRPr="00E12F90">
        <w:rPr>
          <w:rStyle w:val="Nenhuma"/>
          <w:b/>
          <w:bCs/>
          <w:lang w:val="pt-PT"/>
        </w:rPr>
        <w:t>ANEXA</w:t>
      </w:r>
    </w:p>
    <w:p w14:paraId="6BB22075" w14:textId="77777777" w:rsidR="00B970C7" w:rsidRDefault="00B970C7" w:rsidP="00B970C7">
      <w:pPr>
        <w:pStyle w:val="Corpo"/>
        <w:tabs>
          <w:tab w:val="left" w:pos="1580"/>
        </w:tabs>
        <w:spacing w:line="193" w:lineRule="exact"/>
        <w:rPr>
          <w:rStyle w:val="Nenhuma"/>
          <w:rFonts w:ascii="Verdana" w:eastAsia="Verdana" w:hAnsi="Verdana" w:cs="Verdana"/>
          <w:b/>
          <w:bCs/>
          <w:sz w:val="18"/>
          <w:szCs w:val="18"/>
        </w:rPr>
      </w:pPr>
    </w:p>
    <w:p w14:paraId="2B941693" w14:textId="6EEEE370" w:rsidR="001F3EA7" w:rsidRDefault="00B970C7" w:rsidP="00B970C7">
      <w:pPr>
        <w:pStyle w:val="Corpo"/>
        <w:tabs>
          <w:tab w:val="left" w:pos="142"/>
        </w:tabs>
        <w:spacing w:line="193" w:lineRule="exact"/>
        <w:rPr>
          <w:rStyle w:val="Nenhuma"/>
          <w:sz w:val="16"/>
          <w:szCs w:val="16"/>
        </w:rPr>
      </w:pPr>
      <w:r>
        <w:rPr>
          <w:rStyle w:val="Nenhuma"/>
          <w:rFonts w:ascii="Verdana" w:eastAsia="Verdana" w:hAnsi="Verdana" w:cs="Verdana"/>
          <w:b/>
          <w:bCs/>
          <w:sz w:val="18"/>
          <w:szCs w:val="18"/>
        </w:rPr>
        <w:tab/>
      </w:r>
      <w:r w:rsidR="00530615" w:rsidRPr="00DC67EE">
        <w:rPr>
          <w:rStyle w:val="Nenhuma"/>
          <w:sz w:val="16"/>
          <w:szCs w:val="16"/>
        </w:rPr>
        <w:t>Curriculum Vitae sumário, relativo apenas e só à atividade relacionada com a Ecografia Obstétrica Diferenciada – Nível 1 e/ou Nível 2</w:t>
      </w:r>
      <w:r w:rsidR="005E70FD" w:rsidRPr="00DC67EE">
        <w:rPr>
          <w:rStyle w:val="Nenhuma"/>
          <w:sz w:val="16"/>
          <w:szCs w:val="16"/>
        </w:rPr>
        <w:t xml:space="preserve"> (1 em papel e 2 em formato digital</w:t>
      </w:r>
      <w:r w:rsidR="00DC67EE" w:rsidRPr="00DC67EE">
        <w:rPr>
          <w:rStyle w:val="Nenhuma"/>
          <w:sz w:val="16"/>
          <w:szCs w:val="16"/>
        </w:rPr>
        <w:t xml:space="preserve"> - </w:t>
      </w:r>
      <w:r w:rsidR="00DC67EE" w:rsidRPr="00DC67EE">
        <w:rPr>
          <w:rStyle w:val="Nenhuma"/>
          <w:sz w:val="16"/>
          <w:szCs w:val="16"/>
        </w:rPr>
        <w:t xml:space="preserve">As imagens devem ser convertidas em ficheiro </w:t>
      </w:r>
      <w:proofErr w:type="spellStart"/>
      <w:r w:rsidR="00DC67EE" w:rsidRPr="00DC67EE">
        <w:rPr>
          <w:rStyle w:val="Nenhuma"/>
          <w:sz w:val="16"/>
          <w:szCs w:val="16"/>
        </w:rPr>
        <w:t>jpeg</w:t>
      </w:r>
      <w:proofErr w:type="spellEnd"/>
      <w:r w:rsidR="00DC67EE" w:rsidRPr="00DC67EE">
        <w:rPr>
          <w:rStyle w:val="Nenhuma"/>
          <w:sz w:val="16"/>
          <w:szCs w:val="16"/>
        </w:rPr>
        <w:t xml:space="preserve"> e enviadas como anexo ao Curriculum Vitae</w:t>
      </w:r>
      <w:r w:rsidR="00DC67EE">
        <w:rPr>
          <w:rStyle w:val="Nenhuma"/>
          <w:sz w:val="16"/>
          <w:szCs w:val="16"/>
        </w:rPr>
        <w:t xml:space="preserve"> só em formato digital</w:t>
      </w:r>
      <w:r w:rsidR="005E70FD" w:rsidRPr="00DC67EE">
        <w:rPr>
          <w:rStyle w:val="Nenhuma"/>
          <w:sz w:val="16"/>
          <w:szCs w:val="16"/>
        </w:rPr>
        <w:t>)</w:t>
      </w:r>
    </w:p>
    <w:p w14:paraId="578B85D0" w14:textId="77777777" w:rsidR="00DC67EE" w:rsidRPr="00DC67EE" w:rsidRDefault="00DC67EE" w:rsidP="00B970C7">
      <w:pPr>
        <w:pStyle w:val="Corpo"/>
        <w:tabs>
          <w:tab w:val="left" w:pos="142"/>
        </w:tabs>
        <w:spacing w:line="193" w:lineRule="exact"/>
        <w:rPr>
          <w:rStyle w:val="Nenhuma"/>
          <w:sz w:val="16"/>
          <w:szCs w:val="16"/>
        </w:rPr>
      </w:pPr>
    </w:p>
    <w:p w14:paraId="6B32D8CC" w14:textId="77777777" w:rsidR="001F3EA7" w:rsidRDefault="001F3EA7">
      <w:pPr>
        <w:pStyle w:val="Corpodetexto"/>
        <w:rPr>
          <w:rStyle w:val="Nenhuma"/>
          <w:lang w:val="pt-PT"/>
        </w:rPr>
      </w:pPr>
    </w:p>
    <w:p w14:paraId="18B3EA52" w14:textId="77777777" w:rsidR="001F3EA7" w:rsidRDefault="001F3EA7">
      <w:pPr>
        <w:pStyle w:val="Corpo"/>
        <w:rPr>
          <w:rStyle w:val="Nenhuma"/>
          <w:rFonts w:ascii="Calibri" w:eastAsia="Calibri" w:hAnsi="Calibri" w:cs="Calibri"/>
        </w:rPr>
      </w:pPr>
    </w:p>
    <w:p w14:paraId="493107F5" w14:textId="77777777" w:rsidR="001F3EA7" w:rsidRDefault="001F3EA7">
      <w:pPr>
        <w:pStyle w:val="Corpo"/>
        <w:rPr>
          <w:rStyle w:val="Nenhuma"/>
          <w:rFonts w:ascii="Calibri" w:eastAsia="Calibri" w:hAnsi="Calibri" w:cs="Calibri"/>
        </w:rPr>
      </w:pPr>
    </w:p>
    <w:p w14:paraId="790B165F" w14:textId="77777777" w:rsidR="00442AF8" w:rsidRDefault="00442AF8">
      <w:pPr>
        <w:pStyle w:val="Corpo"/>
        <w:rPr>
          <w:rStyle w:val="Nenhuma"/>
          <w:rFonts w:ascii="Calibri" w:eastAsia="Calibri" w:hAnsi="Calibri" w:cs="Calibri"/>
        </w:rPr>
      </w:pPr>
    </w:p>
    <w:p w14:paraId="39662895" w14:textId="77777777" w:rsidR="00442AF8" w:rsidRDefault="00442AF8">
      <w:pPr>
        <w:pStyle w:val="Corpo"/>
        <w:rPr>
          <w:rStyle w:val="Nenhuma"/>
          <w:rFonts w:ascii="Calibri" w:eastAsia="Calibri" w:hAnsi="Calibri" w:cs="Calibri"/>
        </w:rPr>
      </w:pPr>
    </w:p>
    <w:p w14:paraId="1F2FAF87" w14:textId="77777777" w:rsidR="001F3EA7" w:rsidRPr="00442AF8" w:rsidRDefault="00530615" w:rsidP="00442AF8">
      <w:pPr>
        <w:pStyle w:val="Corpo"/>
        <w:jc w:val="both"/>
        <w:rPr>
          <w:rStyle w:val="Nenhuma"/>
          <w:rFonts w:ascii="Calibri" w:hAnsi="Calibri"/>
          <w:b/>
          <w:bCs/>
          <w:sz w:val="20"/>
          <w:szCs w:val="20"/>
        </w:rPr>
      </w:pPr>
      <w:r w:rsidRPr="00442AF8">
        <w:rPr>
          <w:rStyle w:val="Nenhuma"/>
          <w:rFonts w:ascii="Calibri" w:hAnsi="Calibri"/>
          <w:b/>
          <w:bCs/>
          <w:sz w:val="20"/>
          <w:szCs w:val="20"/>
        </w:rPr>
        <w:t>Anexo 2</w:t>
      </w:r>
    </w:p>
    <w:p w14:paraId="036D87E4" w14:textId="77777777" w:rsidR="00B970C7" w:rsidRDefault="00B970C7" w:rsidP="00442AF8">
      <w:pPr>
        <w:pStyle w:val="Corpo"/>
        <w:jc w:val="center"/>
        <w:rPr>
          <w:rStyle w:val="Nenhuma"/>
          <w:rFonts w:ascii="Calibri" w:hAnsi="Calibri"/>
          <w:b/>
        </w:rPr>
      </w:pPr>
    </w:p>
    <w:p w14:paraId="1C02F200" w14:textId="77777777" w:rsidR="00B970C7" w:rsidRDefault="00B970C7" w:rsidP="00442AF8">
      <w:pPr>
        <w:pStyle w:val="Corpo"/>
        <w:jc w:val="center"/>
        <w:rPr>
          <w:rStyle w:val="Nenhuma"/>
          <w:rFonts w:ascii="Calibri" w:hAnsi="Calibri"/>
          <w:b/>
        </w:rPr>
      </w:pPr>
    </w:p>
    <w:p w14:paraId="380A9802" w14:textId="77777777" w:rsidR="00442AF8" w:rsidRDefault="00442AF8" w:rsidP="00442AF8">
      <w:pPr>
        <w:pStyle w:val="Corpo"/>
        <w:jc w:val="center"/>
        <w:rPr>
          <w:rStyle w:val="Nenhuma"/>
          <w:rFonts w:ascii="Calibri" w:hAnsi="Calibri"/>
          <w:b/>
        </w:rPr>
      </w:pPr>
      <w:r w:rsidRPr="00B970C7">
        <w:rPr>
          <w:rStyle w:val="Nenhuma"/>
          <w:rFonts w:ascii="Calibri" w:hAnsi="Calibri"/>
          <w:b/>
        </w:rPr>
        <w:t xml:space="preserve">Curriculum Vitae </w:t>
      </w:r>
    </w:p>
    <w:p w14:paraId="09764C70" w14:textId="77777777" w:rsidR="00B970C7" w:rsidRPr="00B970C7" w:rsidRDefault="00B970C7" w:rsidP="00442AF8">
      <w:pPr>
        <w:pStyle w:val="Corpo"/>
        <w:jc w:val="center"/>
        <w:rPr>
          <w:rStyle w:val="Nenhuma"/>
          <w:rFonts w:ascii="Calibri" w:eastAsia="Calibri" w:hAnsi="Calibri" w:cs="Calibri"/>
          <w:b/>
          <w:bCs/>
        </w:rPr>
      </w:pPr>
    </w:p>
    <w:p w14:paraId="1A5F11A6" w14:textId="77777777" w:rsidR="001F3EA7" w:rsidRPr="00442AF8" w:rsidRDefault="001F3EA7" w:rsidP="00442AF8">
      <w:pPr>
        <w:pStyle w:val="Corpo"/>
        <w:jc w:val="center"/>
        <w:rPr>
          <w:rStyle w:val="Nenhuma"/>
          <w:rFonts w:ascii="Calibri" w:eastAsia="Calibri" w:hAnsi="Calibri" w:cs="Calibri"/>
          <w:b/>
          <w:bCs/>
          <w:sz w:val="20"/>
          <w:szCs w:val="20"/>
        </w:rPr>
      </w:pPr>
    </w:p>
    <w:p w14:paraId="4C34C02E" w14:textId="77777777" w:rsidR="00442AF8" w:rsidRDefault="00530615" w:rsidP="00B970C7">
      <w:pPr>
        <w:pStyle w:val="Corpo"/>
        <w:numPr>
          <w:ilvl w:val="0"/>
          <w:numId w:val="3"/>
        </w:numPr>
        <w:spacing w:line="360" w:lineRule="auto"/>
        <w:ind w:left="765" w:hanging="357"/>
        <w:jc w:val="both"/>
        <w:rPr>
          <w:rStyle w:val="Nenhuma"/>
          <w:rFonts w:ascii="Calibri" w:eastAsia="Calibri" w:hAnsi="Calibri" w:cs="Calibri"/>
          <w:sz w:val="20"/>
          <w:szCs w:val="20"/>
        </w:rPr>
      </w:pPr>
      <w:r w:rsidRPr="00442AF8">
        <w:rPr>
          <w:rStyle w:val="Nenhuma"/>
          <w:rFonts w:ascii="Calibri" w:hAnsi="Calibri"/>
          <w:sz w:val="20"/>
          <w:szCs w:val="20"/>
        </w:rPr>
        <w:t>Identificação (nome, data de nascimento, nº de Cédula Profissional, data de inscrição no Colégio, endereço, telefone, email)</w:t>
      </w:r>
    </w:p>
    <w:p w14:paraId="1EBD8B5D" w14:textId="77777777" w:rsidR="00442AF8" w:rsidRDefault="00530615" w:rsidP="00B970C7">
      <w:pPr>
        <w:pStyle w:val="Corpo"/>
        <w:numPr>
          <w:ilvl w:val="0"/>
          <w:numId w:val="3"/>
        </w:numPr>
        <w:spacing w:line="360" w:lineRule="auto"/>
        <w:ind w:left="765" w:hanging="357"/>
        <w:jc w:val="both"/>
        <w:rPr>
          <w:rStyle w:val="Nenhuma"/>
          <w:rFonts w:ascii="Calibri" w:eastAsia="Calibri" w:hAnsi="Calibri" w:cs="Calibri"/>
          <w:sz w:val="20"/>
          <w:szCs w:val="20"/>
        </w:rPr>
      </w:pPr>
      <w:r w:rsidRPr="00442AF8">
        <w:rPr>
          <w:rStyle w:val="Nenhuma"/>
          <w:rFonts w:ascii="Calibri" w:hAnsi="Calibri"/>
          <w:sz w:val="20"/>
          <w:szCs w:val="20"/>
        </w:rPr>
        <w:t>Local(ais) onde exerce atualmente funções</w:t>
      </w:r>
    </w:p>
    <w:p w14:paraId="689842C7" w14:textId="77777777" w:rsidR="00442AF8" w:rsidRDefault="00530615" w:rsidP="00B970C7">
      <w:pPr>
        <w:pStyle w:val="Corpo"/>
        <w:numPr>
          <w:ilvl w:val="0"/>
          <w:numId w:val="3"/>
        </w:numPr>
        <w:spacing w:line="360" w:lineRule="auto"/>
        <w:ind w:left="765" w:hanging="357"/>
        <w:jc w:val="both"/>
        <w:rPr>
          <w:rStyle w:val="Nenhuma"/>
          <w:rFonts w:ascii="Calibri" w:eastAsia="Calibri" w:hAnsi="Calibri" w:cs="Calibri"/>
          <w:sz w:val="20"/>
          <w:szCs w:val="20"/>
        </w:rPr>
      </w:pPr>
      <w:r w:rsidRPr="00442AF8">
        <w:rPr>
          <w:rStyle w:val="Nenhuma"/>
          <w:rFonts w:ascii="Calibri" w:hAnsi="Calibri"/>
          <w:sz w:val="20"/>
          <w:szCs w:val="20"/>
        </w:rPr>
        <w:t>Local(ais) onde efetuou e efetua os exames ecográficos obstétricos com respetiva carga horária</w:t>
      </w:r>
    </w:p>
    <w:p w14:paraId="3446BDE3" w14:textId="77777777" w:rsidR="00442AF8" w:rsidRDefault="00530615" w:rsidP="00B970C7">
      <w:pPr>
        <w:pStyle w:val="Corpo"/>
        <w:numPr>
          <w:ilvl w:val="0"/>
          <w:numId w:val="3"/>
        </w:numPr>
        <w:spacing w:line="360" w:lineRule="auto"/>
        <w:ind w:left="765" w:hanging="357"/>
        <w:jc w:val="both"/>
        <w:rPr>
          <w:rStyle w:val="Nenhuma"/>
          <w:rFonts w:ascii="Calibri" w:eastAsia="Calibri" w:hAnsi="Calibri" w:cs="Calibri"/>
          <w:sz w:val="20"/>
          <w:szCs w:val="20"/>
        </w:rPr>
      </w:pPr>
      <w:r w:rsidRPr="00442AF8">
        <w:rPr>
          <w:rStyle w:val="Nenhuma"/>
          <w:rFonts w:ascii="Calibri" w:hAnsi="Calibri"/>
          <w:sz w:val="20"/>
          <w:szCs w:val="20"/>
        </w:rPr>
        <w:t xml:space="preserve">Tipo de exames ecográficos efetuados nos últimos 4 anos e o seu número (num mínimo 200 exames ano 1º, 2º e 3º trimestres) </w:t>
      </w:r>
    </w:p>
    <w:p w14:paraId="18EF6F08" w14:textId="77777777" w:rsidR="00442AF8" w:rsidRDefault="00530615" w:rsidP="00B970C7">
      <w:pPr>
        <w:pStyle w:val="Corpo"/>
        <w:numPr>
          <w:ilvl w:val="0"/>
          <w:numId w:val="3"/>
        </w:numPr>
        <w:spacing w:line="360" w:lineRule="auto"/>
        <w:jc w:val="both"/>
        <w:rPr>
          <w:rStyle w:val="Nenhuma"/>
          <w:rFonts w:ascii="Calibri" w:eastAsia="Calibri" w:hAnsi="Calibri" w:cs="Calibri"/>
          <w:sz w:val="20"/>
          <w:szCs w:val="20"/>
        </w:rPr>
      </w:pPr>
      <w:r w:rsidRPr="00442AF8">
        <w:rPr>
          <w:rStyle w:val="Nenhuma"/>
          <w:rFonts w:ascii="Calibri" w:hAnsi="Calibri"/>
          <w:sz w:val="20"/>
          <w:szCs w:val="20"/>
        </w:rPr>
        <w:t>Declaração do(s) Diretor(</w:t>
      </w:r>
      <w:proofErr w:type="spellStart"/>
      <w:r w:rsidRPr="00442AF8">
        <w:rPr>
          <w:rStyle w:val="Nenhuma"/>
          <w:rFonts w:ascii="Calibri" w:hAnsi="Calibri"/>
          <w:sz w:val="20"/>
          <w:szCs w:val="20"/>
        </w:rPr>
        <w:t>es</w:t>
      </w:r>
      <w:proofErr w:type="spellEnd"/>
      <w:r w:rsidRPr="00442AF8">
        <w:rPr>
          <w:rStyle w:val="Nenhuma"/>
          <w:rFonts w:ascii="Calibri" w:hAnsi="Calibri"/>
          <w:sz w:val="20"/>
          <w:szCs w:val="20"/>
        </w:rPr>
        <w:t>) ou responsável(eis) pelo Serviço atestando tempo e qualidade de Serviço e carga horária dedicada à Ecografia Obstétrica (mínimo de 10 h/semana, durante um ano, nos últimos 4 anos)</w:t>
      </w:r>
    </w:p>
    <w:p w14:paraId="348336E9" w14:textId="77777777" w:rsidR="00442AF8" w:rsidRDefault="00530615" w:rsidP="00B970C7">
      <w:pPr>
        <w:pStyle w:val="Corpo"/>
        <w:numPr>
          <w:ilvl w:val="0"/>
          <w:numId w:val="3"/>
        </w:numPr>
        <w:spacing w:line="360" w:lineRule="auto"/>
        <w:jc w:val="both"/>
        <w:rPr>
          <w:rStyle w:val="Nenhuma"/>
          <w:rFonts w:ascii="Calibri" w:eastAsia="Calibri" w:hAnsi="Calibri" w:cs="Calibri"/>
          <w:sz w:val="20"/>
          <w:szCs w:val="20"/>
        </w:rPr>
      </w:pPr>
      <w:r w:rsidRPr="00442AF8">
        <w:rPr>
          <w:rStyle w:val="Nenhuma"/>
          <w:rFonts w:ascii="Calibri" w:hAnsi="Calibri"/>
          <w:sz w:val="20"/>
          <w:szCs w:val="20"/>
        </w:rPr>
        <w:t>Cursos e reuniões científicas com temática de ecografia obstétrica, diagnóstico pré-natal ou áreas relacionadas</w:t>
      </w:r>
    </w:p>
    <w:p w14:paraId="28DE5A8B" w14:textId="77777777" w:rsidR="001F3EA7" w:rsidRPr="00442AF8" w:rsidRDefault="00530615" w:rsidP="00B970C7">
      <w:pPr>
        <w:pStyle w:val="Corpo"/>
        <w:numPr>
          <w:ilvl w:val="0"/>
          <w:numId w:val="3"/>
        </w:numPr>
        <w:spacing w:line="360" w:lineRule="auto"/>
        <w:jc w:val="both"/>
        <w:rPr>
          <w:rFonts w:ascii="Calibri" w:eastAsia="Calibri" w:hAnsi="Calibri" w:cs="Calibri"/>
          <w:sz w:val="20"/>
          <w:szCs w:val="20"/>
        </w:rPr>
      </w:pPr>
      <w:r w:rsidRPr="00442AF8">
        <w:rPr>
          <w:rStyle w:val="Nenhuma"/>
          <w:rFonts w:ascii="Calibri" w:hAnsi="Calibri"/>
          <w:sz w:val="20"/>
          <w:szCs w:val="20"/>
        </w:rPr>
        <w:t xml:space="preserve">Trabalhos científicos comunicados ou publicados, como autor ou coautor, com temática de ecografia obstétrica/DPN ou áreas relacionadas. </w:t>
      </w:r>
    </w:p>
    <w:sectPr w:rsidR="001F3EA7" w:rsidRPr="00442AF8" w:rsidSect="001F3EA7">
      <w:headerReference w:type="default" r:id="rId20"/>
      <w:footerReference w:type="default" r:id="rId2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FF60" w14:textId="77777777" w:rsidR="00336AD0" w:rsidRDefault="00336AD0" w:rsidP="001F3EA7">
      <w:r>
        <w:separator/>
      </w:r>
    </w:p>
  </w:endnote>
  <w:endnote w:type="continuationSeparator" w:id="0">
    <w:p w14:paraId="644252A1" w14:textId="77777777" w:rsidR="00336AD0" w:rsidRDefault="00336AD0" w:rsidP="001F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BDBF" w14:textId="77777777" w:rsidR="001F3EA7" w:rsidRDefault="000F33EB">
    <w:pPr>
      <w:pStyle w:val="Rodap"/>
      <w:jc w:val="right"/>
    </w:pPr>
    <w:r>
      <w:rPr>
        <w:rStyle w:val="Nenhuma"/>
      </w:rPr>
      <w:fldChar w:fldCharType="begin"/>
    </w:r>
    <w:r w:rsidR="00530615">
      <w:rPr>
        <w:rStyle w:val="Nenhuma"/>
      </w:rPr>
      <w:instrText xml:space="preserve"> PAGE </w:instrText>
    </w:r>
    <w:r>
      <w:rPr>
        <w:rStyle w:val="Nenhuma"/>
      </w:rPr>
      <w:fldChar w:fldCharType="separate"/>
    </w:r>
    <w:r w:rsidR="00AD1D89">
      <w:rPr>
        <w:rStyle w:val="Nenhuma"/>
        <w:noProof/>
      </w:rPr>
      <w:t>3</w:t>
    </w:r>
    <w:r>
      <w:rPr>
        <w:rStyle w:val="Nenhu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1120" w14:textId="77777777" w:rsidR="00336AD0" w:rsidRDefault="00336AD0" w:rsidP="001F3EA7">
      <w:r>
        <w:separator/>
      </w:r>
    </w:p>
  </w:footnote>
  <w:footnote w:type="continuationSeparator" w:id="0">
    <w:p w14:paraId="4C1DA41D" w14:textId="77777777" w:rsidR="00336AD0" w:rsidRDefault="00336AD0" w:rsidP="001F3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CFBA" w14:textId="77777777" w:rsidR="001F3EA7" w:rsidRDefault="00442AF8">
    <w:pPr>
      <w:pStyle w:val="Cabealhoerodap"/>
      <w:rPr>
        <w:rFonts w:hint="eastAsia"/>
      </w:rPr>
    </w:pPr>
    <w:r w:rsidRPr="00442AF8">
      <w:rPr>
        <w:noProof/>
      </w:rPr>
      <w:drawing>
        <wp:anchor distT="0" distB="0" distL="114300" distR="114300" simplePos="0" relativeHeight="251659264" behindDoc="0" locked="0" layoutInCell="1" allowOverlap="1" wp14:anchorId="5548DAB4" wp14:editId="66FB0A06">
          <wp:simplePos x="0" y="0"/>
          <wp:positionH relativeFrom="column">
            <wp:posOffset>5071110</wp:posOffset>
          </wp:positionH>
          <wp:positionV relativeFrom="paragraph">
            <wp:posOffset>-8255</wp:posOffset>
          </wp:positionV>
          <wp:extent cx="861060" cy="1013460"/>
          <wp:effectExtent l="0" t="0" r="0" b="0"/>
          <wp:wrapSquare wrapText="bothSides"/>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Orde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65" cy="1016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070D4"/>
    <w:multiLevelType w:val="hybridMultilevel"/>
    <w:tmpl w:val="23A0FB8C"/>
    <w:numStyleLink w:val="Estiloimportado1"/>
  </w:abstractNum>
  <w:abstractNum w:abstractNumId="1" w15:restartNumberingAfterBreak="0">
    <w:nsid w:val="3A7C78AB"/>
    <w:multiLevelType w:val="hybridMultilevel"/>
    <w:tmpl w:val="23A0FB8C"/>
    <w:styleLink w:val="Estiloimportado1"/>
    <w:lvl w:ilvl="0" w:tplc="ED80E650">
      <w:start w:val="1"/>
      <w:numFmt w:val="decimal"/>
      <w:lvlText w:val="%1."/>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2FC987C">
      <w:start w:val="1"/>
      <w:numFmt w:val="lowerLetter"/>
      <w:lvlText w:val="%2."/>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CE76A0">
      <w:start w:val="1"/>
      <w:numFmt w:val="lowerRoman"/>
      <w:lvlText w:val="%3."/>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D329ACC">
      <w:start w:val="1"/>
      <w:numFmt w:val="decimal"/>
      <w:lvlText w:val="%4."/>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14B7DA">
      <w:start w:val="1"/>
      <w:numFmt w:val="lowerLetter"/>
      <w:lvlText w:val="%5."/>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2B2D3A4">
      <w:start w:val="1"/>
      <w:numFmt w:val="lowerRoman"/>
      <w:lvlText w:val="%6."/>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CD2122A">
      <w:start w:val="1"/>
      <w:numFmt w:val="decimal"/>
      <w:lvlText w:val="%7."/>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6F02D0A">
      <w:start w:val="1"/>
      <w:numFmt w:val="lowerLetter"/>
      <w:lvlText w:val="%8."/>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0662EAC">
      <w:start w:val="1"/>
      <w:numFmt w:val="lowerRoman"/>
      <w:lvlText w:val="%9."/>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72573FE8"/>
    <w:multiLevelType w:val="hybridMultilevel"/>
    <w:tmpl w:val="D562CDCA"/>
    <w:lvl w:ilvl="0" w:tplc="08160001">
      <w:start w:val="1"/>
      <w:numFmt w:val="bullet"/>
      <w:lvlText w:val=""/>
      <w:lvlJc w:val="left"/>
      <w:pPr>
        <w:ind w:left="768" w:hanging="360"/>
      </w:pPr>
      <w:rPr>
        <w:rFonts w:ascii="Symbol" w:hAnsi="Symbol" w:hint="default"/>
      </w:rPr>
    </w:lvl>
    <w:lvl w:ilvl="1" w:tplc="08160003" w:tentative="1">
      <w:start w:val="1"/>
      <w:numFmt w:val="bullet"/>
      <w:lvlText w:val="o"/>
      <w:lvlJc w:val="left"/>
      <w:pPr>
        <w:ind w:left="1488" w:hanging="360"/>
      </w:pPr>
      <w:rPr>
        <w:rFonts w:ascii="Courier New" w:hAnsi="Courier New" w:cs="Courier New" w:hint="default"/>
      </w:rPr>
    </w:lvl>
    <w:lvl w:ilvl="2" w:tplc="08160005" w:tentative="1">
      <w:start w:val="1"/>
      <w:numFmt w:val="bullet"/>
      <w:lvlText w:val=""/>
      <w:lvlJc w:val="left"/>
      <w:pPr>
        <w:ind w:left="2208" w:hanging="360"/>
      </w:pPr>
      <w:rPr>
        <w:rFonts w:ascii="Wingdings" w:hAnsi="Wingdings" w:hint="default"/>
      </w:rPr>
    </w:lvl>
    <w:lvl w:ilvl="3" w:tplc="08160001" w:tentative="1">
      <w:start w:val="1"/>
      <w:numFmt w:val="bullet"/>
      <w:lvlText w:val=""/>
      <w:lvlJc w:val="left"/>
      <w:pPr>
        <w:ind w:left="2928" w:hanging="360"/>
      </w:pPr>
      <w:rPr>
        <w:rFonts w:ascii="Symbol" w:hAnsi="Symbol" w:hint="default"/>
      </w:rPr>
    </w:lvl>
    <w:lvl w:ilvl="4" w:tplc="08160003" w:tentative="1">
      <w:start w:val="1"/>
      <w:numFmt w:val="bullet"/>
      <w:lvlText w:val="o"/>
      <w:lvlJc w:val="left"/>
      <w:pPr>
        <w:ind w:left="3648" w:hanging="360"/>
      </w:pPr>
      <w:rPr>
        <w:rFonts w:ascii="Courier New" w:hAnsi="Courier New" w:cs="Courier New" w:hint="default"/>
      </w:rPr>
    </w:lvl>
    <w:lvl w:ilvl="5" w:tplc="08160005" w:tentative="1">
      <w:start w:val="1"/>
      <w:numFmt w:val="bullet"/>
      <w:lvlText w:val=""/>
      <w:lvlJc w:val="left"/>
      <w:pPr>
        <w:ind w:left="4368" w:hanging="360"/>
      </w:pPr>
      <w:rPr>
        <w:rFonts w:ascii="Wingdings" w:hAnsi="Wingdings" w:hint="default"/>
      </w:rPr>
    </w:lvl>
    <w:lvl w:ilvl="6" w:tplc="08160001" w:tentative="1">
      <w:start w:val="1"/>
      <w:numFmt w:val="bullet"/>
      <w:lvlText w:val=""/>
      <w:lvlJc w:val="left"/>
      <w:pPr>
        <w:ind w:left="5088" w:hanging="360"/>
      </w:pPr>
      <w:rPr>
        <w:rFonts w:ascii="Symbol" w:hAnsi="Symbol" w:hint="default"/>
      </w:rPr>
    </w:lvl>
    <w:lvl w:ilvl="7" w:tplc="08160003" w:tentative="1">
      <w:start w:val="1"/>
      <w:numFmt w:val="bullet"/>
      <w:lvlText w:val="o"/>
      <w:lvlJc w:val="left"/>
      <w:pPr>
        <w:ind w:left="5808" w:hanging="360"/>
      </w:pPr>
      <w:rPr>
        <w:rFonts w:ascii="Courier New" w:hAnsi="Courier New" w:cs="Courier New" w:hint="default"/>
      </w:rPr>
    </w:lvl>
    <w:lvl w:ilvl="8" w:tplc="08160005" w:tentative="1">
      <w:start w:val="1"/>
      <w:numFmt w:val="bullet"/>
      <w:lvlText w:val=""/>
      <w:lvlJc w:val="left"/>
      <w:pPr>
        <w:ind w:left="6528" w:hanging="360"/>
      </w:pPr>
      <w:rPr>
        <w:rFonts w:ascii="Wingdings" w:hAnsi="Wingdings" w:hint="default"/>
      </w:rPr>
    </w:lvl>
  </w:abstractNum>
  <w:num w:numId="1">
    <w:abstractNumId w:val="1"/>
  </w:num>
  <w:num w:numId="2">
    <w:abstractNumId w:val="0"/>
    <w:lvlOverride w:ilvl="0">
      <w:lvl w:ilvl="0" w:tplc="3D182050">
        <w:start w:val="1"/>
        <w:numFmt w:val="decimal"/>
        <w:lvlText w:val="%1."/>
        <w:lvlJc w:val="left"/>
        <w:pPr>
          <w:ind w:left="72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EA7"/>
    <w:rsid w:val="000056EF"/>
    <w:rsid w:val="00030593"/>
    <w:rsid w:val="000F33EB"/>
    <w:rsid w:val="001F3EA7"/>
    <w:rsid w:val="00221714"/>
    <w:rsid w:val="00336AD0"/>
    <w:rsid w:val="003A2908"/>
    <w:rsid w:val="00442AF8"/>
    <w:rsid w:val="004A52F2"/>
    <w:rsid w:val="00503BF6"/>
    <w:rsid w:val="0052370A"/>
    <w:rsid w:val="00530615"/>
    <w:rsid w:val="005861EF"/>
    <w:rsid w:val="005E70FD"/>
    <w:rsid w:val="00686DBF"/>
    <w:rsid w:val="007237C4"/>
    <w:rsid w:val="00863542"/>
    <w:rsid w:val="00952567"/>
    <w:rsid w:val="00AD1D89"/>
    <w:rsid w:val="00B970C7"/>
    <w:rsid w:val="00C15414"/>
    <w:rsid w:val="00DC67EE"/>
    <w:rsid w:val="00E12F90"/>
    <w:rsid w:val="00E13568"/>
    <w:rsid w:val="00F7620C"/>
    <w:rsid w:val="00FD381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B034"/>
  <w15:docId w15:val="{AFA79E03-3593-4686-8D31-3CBC306B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PT" w:eastAsia="pt-P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3EA7"/>
    <w:rPr>
      <w:sz w:val="24"/>
      <w:szCs w:val="24"/>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sid w:val="001F3EA7"/>
    <w:rPr>
      <w:u w:val="single"/>
    </w:rPr>
  </w:style>
  <w:style w:type="table" w:customStyle="1" w:styleId="TableNormal">
    <w:name w:val="Table Normal"/>
    <w:rsid w:val="001F3EA7"/>
    <w:tblPr>
      <w:tblInd w:w="0" w:type="dxa"/>
      <w:tblCellMar>
        <w:top w:w="0" w:type="dxa"/>
        <w:left w:w="0" w:type="dxa"/>
        <w:bottom w:w="0" w:type="dxa"/>
        <w:right w:w="0" w:type="dxa"/>
      </w:tblCellMar>
    </w:tblPr>
  </w:style>
  <w:style w:type="paragraph" w:customStyle="1" w:styleId="Cabealhoerodap">
    <w:name w:val="Cabeçalho e rodapé"/>
    <w:rsid w:val="001F3EA7"/>
    <w:pPr>
      <w:tabs>
        <w:tab w:val="right" w:pos="9020"/>
      </w:tabs>
    </w:pPr>
    <w:rPr>
      <w:rFonts w:ascii="Helvetica Neue" w:hAnsi="Helvetica Neue" w:cs="Arial Unicode MS"/>
      <w:color w:val="000000"/>
      <w:sz w:val="24"/>
      <w:szCs w:val="24"/>
    </w:rPr>
  </w:style>
  <w:style w:type="paragraph" w:styleId="Rodap">
    <w:name w:val="footer"/>
    <w:rsid w:val="001F3EA7"/>
    <w:pPr>
      <w:tabs>
        <w:tab w:val="center" w:pos="4252"/>
        <w:tab w:val="right" w:pos="8504"/>
      </w:tabs>
    </w:pPr>
    <w:rPr>
      <w:rFonts w:cs="Arial Unicode MS"/>
      <w:color w:val="000000"/>
      <w:sz w:val="24"/>
      <w:szCs w:val="24"/>
      <w:u w:color="000000"/>
      <w:lang w:val="en-US"/>
    </w:rPr>
  </w:style>
  <w:style w:type="character" w:customStyle="1" w:styleId="Nenhuma">
    <w:name w:val="Nenhuma"/>
    <w:rsid w:val="001F3EA7"/>
  </w:style>
  <w:style w:type="paragraph" w:customStyle="1" w:styleId="CorpoA">
    <w:name w:val="Corpo A"/>
    <w:rsid w:val="001F3EA7"/>
    <w:rPr>
      <w:rFonts w:ascii="Arial" w:hAnsi="Arial" w:cs="Arial Unicode MS"/>
      <w:color w:val="000000"/>
      <w:sz w:val="22"/>
      <w:szCs w:val="22"/>
      <w:u w:color="000000"/>
    </w:rPr>
  </w:style>
  <w:style w:type="numbering" w:customStyle="1" w:styleId="Estiloimportado1">
    <w:name w:val="Estilo importado 1"/>
    <w:rsid w:val="001F3EA7"/>
    <w:pPr>
      <w:numPr>
        <w:numId w:val="1"/>
      </w:numPr>
    </w:pPr>
  </w:style>
  <w:style w:type="paragraph" w:customStyle="1" w:styleId="Predefinio">
    <w:name w:val="Predefinição"/>
    <w:rsid w:val="001F3EA7"/>
    <w:pPr>
      <w:spacing w:before="160"/>
    </w:pPr>
    <w:rPr>
      <w:rFonts w:ascii="Helvetica Neue" w:eastAsia="Helvetica Neue" w:hAnsi="Helvetica Neue" w:cs="Helvetica Neue"/>
      <w:color w:val="000000"/>
      <w:sz w:val="24"/>
      <w:szCs w:val="24"/>
    </w:rPr>
  </w:style>
  <w:style w:type="paragraph" w:customStyle="1" w:styleId="Corpo">
    <w:name w:val="Corpo"/>
    <w:rsid w:val="001F3EA7"/>
    <w:rPr>
      <w:rFonts w:eastAsia="Times New Roman"/>
      <w:color w:val="000000"/>
      <w:sz w:val="24"/>
      <w:szCs w:val="24"/>
      <w:u w:color="000000"/>
    </w:rPr>
  </w:style>
  <w:style w:type="paragraph" w:styleId="Corpodetexto">
    <w:name w:val="Body Text"/>
    <w:rsid w:val="001F3EA7"/>
    <w:pPr>
      <w:widowControl w:val="0"/>
    </w:pPr>
    <w:rPr>
      <w:rFonts w:ascii="Verdana" w:eastAsia="Verdana" w:hAnsi="Verdana" w:cs="Verdana"/>
      <w:color w:val="000000"/>
      <w:u w:color="000000"/>
      <w:lang w:val="en-US"/>
    </w:rPr>
  </w:style>
  <w:style w:type="paragraph" w:styleId="Cabealho">
    <w:name w:val="header"/>
    <w:basedOn w:val="Normal"/>
    <w:link w:val="CabealhoCarter"/>
    <w:uiPriority w:val="99"/>
    <w:semiHidden/>
    <w:unhideWhenUsed/>
    <w:rsid w:val="00442AF8"/>
    <w:pPr>
      <w:tabs>
        <w:tab w:val="center" w:pos="4252"/>
        <w:tab w:val="right" w:pos="8504"/>
      </w:tabs>
    </w:pPr>
  </w:style>
  <w:style w:type="character" w:customStyle="1" w:styleId="CabealhoCarter">
    <w:name w:val="Cabeçalho Caráter"/>
    <w:basedOn w:val="Tipodeletrapredefinidodopargrafo"/>
    <w:link w:val="Cabealho"/>
    <w:uiPriority w:val="99"/>
    <w:semiHidden/>
    <w:rsid w:val="00442AF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9197">
      <w:bodyDiv w:val="1"/>
      <w:marLeft w:val="0"/>
      <w:marRight w:val="0"/>
      <w:marTop w:val="0"/>
      <w:marBottom w:val="0"/>
      <w:divBdr>
        <w:top w:val="none" w:sz="0" w:space="0" w:color="auto"/>
        <w:left w:val="none" w:sz="0" w:space="0" w:color="auto"/>
        <w:bottom w:val="none" w:sz="0" w:space="0" w:color="auto"/>
        <w:right w:val="none" w:sz="0" w:space="0" w:color="auto"/>
      </w:divBdr>
      <w:divsChild>
        <w:div w:id="320544597">
          <w:marLeft w:val="0"/>
          <w:marRight w:val="0"/>
          <w:marTop w:val="0"/>
          <w:marBottom w:val="0"/>
          <w:divBdr>
            <w:top w:val="none" w:sz="0" w:space="0" w:color="auto"/>
            <w:left w:val="none" w:sz="0" w:space="0" w:color="auto"/>
            <w:bottom w:val="none" w:sz="0" w:space="0" w:color="auto"/>
            <w:right w:val="none" w:sz="0" w:space="0" w:color="auto"/>
          </w:divBdr>
          <w:divsChild>
            <w:div w:id="476729614">
              <w:marLeft w:val="0"/>
              <w:marRight w:val="0"/>
              <w:marTop w:val="0"/>
              <w:marBottom w:val="0"/>
              <w:divBdr>
                <w:top w:val="none" w:sz="0" w:space="0" w:color="auto"/>
                <w:left w:val="none" w:sz="0" w:space="0" w:color="auto"/>
                <w:bottom w:val="none" w:sz="0" w:space="0" w:color="auto"/>
                <w:right w:val="none" w:sz="0" w:space="0" w:color="auto"/>
              </w:divBdr>
              <w:divsChild>
                <w:div w:id="1309552727">
                  <w:marLeft w:val="0"/>
                  <w:marRight w:val="0"/>
                  <w:marTop w:val="0"/>
                  <w:marBottom w:val="0"/>
                  <w:divBdr>
                    <w:top w:val="none" w:sz="0" w:space="0" w:color="auto"/>
                    <w:left w:val="none" w:sz="0" w:space="0" w:color="auto"/>
                    <w:bottom w:val="none" w:sz="0" w:space="0" w:color="auto"/>
                    <w:right w:val="none" w:sz="0" w:space="0" w:color="auto"/>
                  </w:divBdr>
                  <w:divsChild>
                    <w:div w:id="335616210">
                      <w:marLeft w:val="0"/>
                      <w:marRight w:val="0"/>
                      <w:marTop w:val="0"/>
                      <w:marBottom w:val="0"/>
                      <w:divBdr>
                        <w:top w:val="none" w:sz="0" w:space="0" w:color="auto"/>
                        <w:left w:val="none" w:sz="0" w:space="0" w:color="auto"/>
                        <w:bottom w:val="none" w:sz="0" w:space="0" w:color="auto"/>
                        <w:right w:val="none" w:sz="0" w:space="0" w:color="auto"/>
                      </w:divBdr>
                      <w:divsChild>
                        <w:div w:id="1238710847">
                          <w:marLeft w:val="0"/>
                          <w:marRight w:val="0"/>
                          <w:marTop w:val="0"/>
                          <w:marBottom w:val="0"/>
                          <w:divBdr>
                            <w:top w:val="none" w:sz="0" w:space="0" w:color="auto"/>
                            <w:left w:val="none" w:sz="0" w:space="0" w:color="auto"/>
                            <w:bottom w:val="none" w:sz="0" w:space="0" w:color="auto"/>
                            <w:right w:val="none" w:sz="0" w:space="0" w:color="auto"/>
                          </w:divBdr>
                          <w:divsChild>
                            <w:div w:id="457798109">
                              <w:marLeft w:val="0"/>
                              <w:marRight w:val="0"/>
                              <w:marTop w:val="0"/>
                              <w:marBottom w:val="0"/>
                              <w:divBdr>
                                <w:top w:val="none" w:sz="0" w:space="0" w:color="auto"/>
                                <w:left w:val="none" w:sz="0" w:space="0" w:color="auto"/>
                                <w:bottom w:val="none" w:sz="0" w:space="0" w:color="auto"/>
                                <w:right w:val="none" w:sz="0" w:space="0" w:color="auto"/>
                              </w:divBdr>
                              <w:divsChild>
                                <w:div w:id="151602775">
                                  <w:marLeft w:val="0"/>
                                  <w:marRight w:val="0"/>
                                  <w:marTop w:val="0"/>
                                  <w:marBottom w:val="0"/>
                                  <w:divBdr>
                                    <w:top w:val="none" w:sz="0" w:space="0" w:color="auto"/>
                                    <w:left w:val="none" w:sz="0" w:space="0" w:color="auto"/>
                                    <w:bottom w:val="none" w:sz="0" w:space="0" w:color="auto"/>
                                    <w:right w:val="none" w:sz="0" w:space="0" w:color="auto"/>
                                  </w:divBdr>
                                  <w:divsChild>
                                    <w:div w:id="1003435022">
                                      <w:marLeft w:val="0"/>
                                      <w:marRight w:val="0"/>
                                      <w:marTop w:val="0"/>
                                      <w:marBottom w:val="0"/>
                                      <w:divBdr>
                                        <w:top w:val="none" w:sz="0" w:space="0" w:color="auto"/>
                                        <w:left w:val="none" w:sz="0" w:space="0" w:color="auto"/>
                                        <w:bottom w:val="none" w:sz="0" w:space="0" w:color="auto"/>
                                        <w:right w:val="none" w:sz="0" w:space="0" w:color="auto"/>
                                      </w:divBdr>
                                      <w:divsChild>
                                        <w:div w:id="1005664835">
                                          <w:marLeft w:val="0"/>
                                          <w:marRight w:val="0"/>
                                          <w:marTop w:val="0"/>
                                          <w:marBottom w:val="0"/>
                                          <w:divBdr>
                                            <w:top w:val="none" w:sz="0" w:space="0" w:color="auto"/>
                                            <w:left w:val="none" w:sz="0" w:space="0" w:color="auto"/>
                                            <w:bottom w:val="none" w:sz="0" w:space="0" w:color="auto"/>
                                            <w:right w:val="none" w:sz="0" w:space="0" w:color="auto"/>
                                          </w:divBdr>
                                          <w:divsChild>
                                            <w:div w:id="324481646">
                                              <w:marLeft w:val="0"/>
                                              <w:marRight w:val="0"/>
                                              <w:marTop w:val="0"/>
                                              <w:marBottom w:val="0"/>
                                              <w:divBdr>
                                                <w:top w:val="none" w:sz="0" w:space="0" w:color="auto"/>
                                                <w:left w:val="none" w:sz="0" w:space="0" w:color="auto"/>
                                                <w:bottom w:val="none" w:sz="0" w:space="0" w:color="auto"/>
                                                <w:right w:val="none" w:sz="0" w:space="0" w:color="auto"/>
                                              </w:divBdr>
                                              <w:divsChild>
                                                <w:div w:id="945307663">
                                                  <w:marLeft w:val="12"/>
                                                  <w:marRight w:val="12"/>
                                                  <w:marTop w:val="12"/>
                                                  <w:marBottom w:val="12"/>
                                                  <w:divBdr>
                                                    <w:top w:val="single" w:sz="4" w:space="2" w:color="4D90FE"/>
                                                    <w:left w:val="single" w:sz="4" w:space="2" w:color="4D90FE"/>
                                                    <w:bottom w:val="single" w:sz="4" w:space="2" w:color="4D90FE"/>
                                                    <w:right w:val="single" w:sz="4" w:space="0" w:color="4D90FE"/>
                                                  </w:divBdr>
                                                  <w:divsChild>
                                                    <w:div w:id="1822113851">
                                                      <w:marLeft w:val="0"/>
                                                      <w:marRight w:val="0"/>
                                                      <w:marTop w:val="0"/>
                                                      <w:marBottom w:val="0"/>
                                                      <w:divBdr>
                                                        <w:top w:val="none" w:sz="0" w:space="0" w:color="auto"/>
                                                        <w:left w:val="none" w:sz="0" w:space="0" w:color="auto"/>
                                                        <w:bottom w:val="none" w:sz="0" w:space="0" w:color="auto"/>
                                                        <w:right w:val="none" w:sz="0" w:space="0" w:color="auto"/>
                                                      </w:divBdr>
                                                      <w:divsChild>
                                                        <w:div w:id="523252345">
                                                          <w:marLeft w:val="0"/>
                                                          <w:marRight w:val="0"/>
                                                          <w:marTop w:val="0"/>
                                                          <w:marBottom w:val="0"/>
                                                          <w:divBdr>
                                                            <w:top w:val="none" w:sz="0" w:space="0" w:color="auto"/>
                                                            <w:left w:val="none" w:sz="0" w:space="0" w:color="auto"/>
                                                            <w:bottom w:val="none" w:sz="0" w:space="0" w:color="auto"/>
                                                            <w:right w:val="none" w:sz="0" w:space="0" w:color="auto"/>
                                                          </w:divBdr>
                                                          <w:divsChild>
                                                            <w:div w:id="73013611">
                                                              <w:marLeft w:val="0"/>
                                                              <w:marRight w:val="0"/>
                                                              <w:marTop w:val="0"/>
                                                              <w:marBottom w:val="0"/>
                                                              <w:divBdr>
                                                                <w:top w:val="none" w:sz="0" w:space="0" w:color="auto"/>
                                                                <w:left w:val="none" w:sz="0" w:space="0" w:color="auto"/>
                                                                <w:bottom w:val="none" w:sz="0" w:space="0" w:color="auto"/>
                                                                <w:right w:val="none" w:sz="0" w:space="0" w:color="auto"/>
                                                              </w:divBdr>
                                                              <w:divsChild>
                                                                <w:div w:id="94330506">
                                                                  <w:marLeft w:val="0"/>
                                                                  <w:marRight w:val="0"/>
                                                                  <w:marTop w:val="0"/>
                                                                  <w:marBottom w:val="0"/>
                                                                  <w:divBdr>
                                                                    <w:top w:val="none" w:sz="0" w:space="0" w:color="auto"/>
                                                                    <w:left w:val="none" w:sz="0" w:space="0" w:color="auto"/>
                                                                    <w:bottom w:val="none" w:sz="0" w:space="0" w:color="auto"/>
                                                                    <w:right w:val="none" w:sz="0" w:space="0" w:color="auto"/>
                                                                  </w:divBdr>
                                                                  <w:divsChild>
                                                                    <w:div w:id="1715080116">
                                                                      <w:marLeft w:val="0"/>
                                                                      <w:marRight w:val="0"/>
                                                                      <w:marTop w:val="0"/>
                                                                      <w:marBottom w:val="0"/>
                                                                      <w:divBdr>
                                                                        <w:top w:val="none" w:sz="0" w:space="0" w:color="auto"/>
                                                                        <w:left w:val="none" w:sz="0" w:space="0" w:color="auto"/>
                                                                        <w:bottom w:val="none" w:sz="0" w:space="0" w:color="auto"/>
                                                                        <w:right w:val="none" w:sz="0" w:space="0" w:color="auto"/>
                                                                      </w:divBdr>
                                                                      <w:divsChild>
                                                                        <w:div w:id="2106799711">
                                                                          <w:marLeft w:val="0"/>
                                                                          <w:marRight w:val="0"/>
                                                                          <w:marTop w:val="0"/>
                                                                          <w:marBottom w:val="0"/>
                                                                          <w:divBdr>
                                                                            <w:top w:val="none" w:sz="0" w:space="0" w:color="auto"/>
                                                                            <w:left w:val="none" w:sz="0" w:space="0" w:color="auto"/>
                                                                            <w:bottom w:val="none" w:sz="0" w:space="0" w:color="auto"/>
                                                                            <w:right w:val="none" w:sz="0" w:space="0" w:color="auto"/>
                                                                          </w:divBdr>
                                                                          <w:divsChild>
                                                                            <w:div w:id="947737102">
                                                                              <w:marLeft w:val="0"/>
                                                                              <w:marRight w:val="0"/>
                                                                              <w:marTop w:val="0"/>
                                                                              <w:marBottom w:val="0"/>
                                                                              <w:divBdr>
                                                                                <w:top w:val="none" w:sz="0" w:space="0" w:color="auto"/>
                                                                                <w:left w:val="none" w:sz="0" w:space="0" w:color="auto"/>
                                                                                <w:bottom w:val="none" w:sz="0" w:space="0" w:color="auto"/>
                                                                                <w:right w:val="none" w:sz="0" w:space="0" w:color="auto"/>
                                                                              </w:divBdr>
                                                                              <w:divsChild>
                                                                                <w:div w:id="469054285">
                                                                                  <w:marLeft w:val="0"/>
                                                                                  <w:marRight w:val="0"/>
                                                                                  <w:marTop w:val="0"/>
                                                                                  <w:marBottom w:val="0"/>
                                                                                  <w:divBdr>
                                                                                    <w:top w:val="none" w:sz="0" w:space="0" w:color="auto"/>
                                                                                    <w:left w:val="none" w:sz="0" w:space="0" w:color="auto"/>
                                                                                    <w:bottom w:val="none" w:sz="0" w:space="0" w:color="auto"/>
                                                                                    <w:right w:val="none" w:sz="0" w:space="0" w:color="auto"/>
                                                                                  </w:divBdr>
                                                                                  <w:divsChild>
                                                                                    <w:div w:id="1346515228">
                                                                                      <w:marLeft w:val="0"/>
                                                                                      <w:marRight w:val="0"/>
                                                                                      <w:marTop w:val="0"/>
                                                                                      <w:marBottom w:val="0"/>
                                                                                      <w:divBdr>
                                                                                        <w:top w:val="none" w:sz="0" w:space="0" w:color="auto"/>
                                                                                        <w:left w:val="none" w:sz="0" w:space="0" w:color="auto"/>
                                                                                        <w:bottom w:val="none" w:sz="0" w:space="0" w:color="auto"/>
                                                                                        <w:right w:val="none" w:sz="0" w:space="0" w:color="auto"/>
                                                                                      </w:divBdr>
                                                                                      <w:divsChild>
                                                                                        <w:div w:id="1552157148">
                                                                                          <w:marLeft w:val="0"/>
                                                                                          <w:marRight w:val="48"/>
                                                                                          <w:marTop w:val="0"/>
                                                                                          <w:marBottom w:val="0"/>
                                                                                          <w:divBdr>
                                                                                            <w:top w:val="none" w:sz="0" w:space="0" w:color="auto"/>
                                                                                            <w:left w:val="none" w:sz="0" w:space="0" w:color="auto"/>
                                                                                            <w:bottom w:val="none" w:sz="0" w:space="0" w:color="auto"/>
                                                                                            <w:right w:val="none" w:sz="0" w:space="0" w:color="auto"/>
                                                                                          </w:divBdr>
                                                                                          <w:divsChild>
                                                                                            <w:div w:id="946886921">
                                                                                              <w:marLeft w:val="0"/>
                                                                                              <w:marRight w:val="96"/>
                                                                                              <w:marTop w:val="0"/>
                                                                                              <w:marBottom w:val="120"/>
                                                                                              <w:divBdr>
                                                                                                <w:top w:val="single" w:sz="2" w:space="0" w:color="EFEFEF"/>
                                                                                                <w:left w:val="single" w:sz="4" w:space="0" w:color="EFEFEF"/>
                                                                                                <w:bottom w:val="single" w:sz="4" w:space="0" w:color="E2E2E2"/>
                                                                                                <w:right w:val="single" w:sz="4" w:space="0" w:color="EFEFEF"/>
                                                                                              </w:divBdr>
                                                                                              <w:divsChild>
                                                                                                <w:div w:id="1094666320">
                                                                                                  <w:marLeft w:val="0"/>
                                                                                                  <w:marRight w:val="0"/>
                                                                                                  <w:marTop w:val="0"/>
                                                                                                  <w:marBottom w:val="0"/>
                                                                                                  <w:divBdr>
                                                                                                    <w:top w:val="none" w:sz="0" w:space="0" w:color="auto"/>
                                                                                                    <w:left w:val="none" w:sz="0" w:space="0" w:color="auto"/>
                                                                                                    <w:bottom w:val="none" w:sz="0" w:space="0" w:color="auto"/>
                                                                                                    <w:right w:val="none" w:sz="0" w:space="0" w:color="auto"/>
                                                                                                  </w:divBdr>
                                                                                                  <w:divsChild>
                                                                                                    <w:div w:id="1072311958">
                                                                                                      <w:marLeft w:val="0"/>
                                                                                                      <w:marRight w:val="0"/>
                                                                                                      <w:marTop w:val="0"/>
                                                                                                      <w:marBottom w:val="0"/>
                                                                                                      <w:divBdr>
                                                                                                        <w:top w:val="none" w:sz="0" w:space="0" w:color="auto"/>
                                                                                                        <w:left w:val="none" w:sz="0" w:space="0" w:color="auto"/>
                                                                                                        <w:bottom w:val="none" w:sz="0" w:space="0" w:color="auto"/>
                                                                                                        <w:right w:val="none" w:sz="0" w:space="0" w:color="auto"/>
                                                                                                      </w:divBdr>
                                                                                                      <w:divsChild>
                                                                                                        <w:div w:id="1625041221">
                                                                                                          <w:marLeft w:val="0"/>
                                                                                                          <w:marRight w:val="0"/>
                                                                                                          <w:marTop w:val="0"/>
                                                                                                          <w:marBottom w:val="0"/>
                                                                                                          <w:divBdr>
                                                                                                            <w:top w:val="none" w:sz="0" w:space="0" w:color="auto"/>
                                                                                                            <w:left w:val="none" w:sz="0" w:space="0" w:color="auto"/>
                                                                                                            <w:bottom w:val="none" w:sz="0" w:space="0" w:color="auto"/>
                                                                                                            <w:right w:val="none" w:sz="0" w:space="0" w:color="auto"/>
                                                                                                          </w:divBdr>
                                                                                                          <w:divsChild>
                                                                                                            <w:div w:id="1012756283">
                                                                                                              <w:marLeft w:val="0"/>
                                                                                                              <w:marRight w:val="0"/>
                                                                                                              <w:marTop w:val="0"/>
                                                                                                              <w:marBottom w:val="0"/>
                                                                                                              <w:divBdr>
                                                                                                                <w:top w:val="none" w:sz="0" w:space="0" w:color="auto"/>
                                                                                                                <w:left w:val="none" w:sz="0" w:space="0" w:color="auto"/>
                                                                                                                <w:bottom w:val="none" w:sz="0" w:space="0" w:color="auto"/>
                                                                                                                <w:right w:val="none" w:sz="0" w:space="0" w:color="auto"/>
                                                                                                              </w:divBdr>
                                                                                                              <w:divsChild>
                                                                                                                <w:div w:id="713121934">
                                                                                                                  <w:marLeft w:val="0"/>
                                                                                                                  <w:marRight w:val="0"/>
                                                                                                                  <w:marTop w:val="0"/>
                                                                                                                  <w:marBottom w:val="0"/>
                                                                                                                  <w:divBdr>
                                                                                                                    <w:top w:val="none" w:sz="0" w:space="0" w:color="auto"/>
                                                                                                                    <w:left w:val="none" w:sz="0" w:space="0" w:color="auto"/>
                                                                                                                    <w:bottom w:val="none" w:sz="0" w:space="0" w:color="auto"/>
                                                                                                                    <w:right w:val="none" w:sz="0" w:space="0" w:color="auto"/>
                                                                                                                  </w:divBdr>
                                                                                                                  <w:divsChild>
                                                                                                                    <w:div w:id="789012294">
                                                                                                                      <w:marLeft w:val="0"/>
                                                                                                                      <w:marRight w:val="0"/>
                                                                                                                      <w:marTop w:val="0"/>
                                                                                                                      <w:marBottom w:val="0"/>
                                                                                                                      <w:divBdr>
                                                                                                                        <w:top w:val="none" w:sz="0" w:space="3" w:color="auto"/>
                                                                                                                        <w:left w:val="none" w:sz="0" w:space="0" w:color="auto"/>
                                                                                                                        <w:bottom w:val="none" w:sz="0" w:space="3" w:color="auto"/>
                                                                                                                        <w:right w:val="none" w:sz="0" w:space="0" w:color="auto"/>
                                                                                                                      </w:divBdr>
                                                                                                                      <w:divsChild>
                                                                                                                        <w:div w:id="275598960">
                                                                                                                          <w:marLeft w:val="0"/>
                                                                                                                          <w:marRight w:val="0"/>
                                                                                                                          <w:marTop w:val="0"/>
                                                                                                                          <w:marBottom w:val="0"/>
                                                                                                                          <w:divBdr>
                                                                                                                            <w:top w:val="none" w:sz="0" w:space="0" w:color="auto"/>
                                                                                                                            <w:left w:val="none" w:sz="0" w:space="0" w:color="auto"/>
                                                                                                                            <w:bottom w:val="none" w:sz="0" w:space="0" w:color="auto"/>
                                                                                                                            <w:right w:val="none" w:sz="0" w:space="0" w:color="auto"/>
                                                                                                                          </w:divBdr>
                                                                                                                          <w:divsChild>
                                                                                                                            <w:div w:id="437263219">
                                                                                                                              <w:marLeft w:val="180"/>
                                                                                                                              <w:marRight w:val="180"/>
                                                                                                                              <w:marTop w:val="60"/>
                                                                                                                              <w:marBottom w:val="60"/>
                                                                                                                              <w:divBdr>
                                                                                                                                <w:top w:val="none" w:sz="0" w:space="0" w:color="auto"/>
                                                                                                                                <w:left w:val="none" w:sz="0" w:space="0" w:color="auto"/>
                                                                                                                                <w:bottom w:val="none" w:sz="0" w:space="0" w:color="auto"/>
                                                                                                                                <w:right w:val="none" w:sz="0" w:space="0" w:color="auto"/>
                                                                                                                              </w:divBdr>
                                                                                                                              <w:divsChild>
                                                                                                                                <w:div w:id="608975373">
                                                                                                                                  <w:marLeft w:val="0"/>
                                                                                                                                  <w:marRight w:val="0"/>
                                                                                                                                  <w:marTop w:val="0"/>
                                                                                                                                  <w:marBottom w:val="0"/>
                                                                                                                                  <w:divBdr>
                                                                                                                                    <w:top w:val="single" w:sz="4" w:space="0" w:color="auto"/>
                                                                                                                                    <w:left w:val="single" w:sz="4" w:space="0" w:color="auto"/>
                                                                                                                                    <w:bottom w:val="single" w:sz="4" w:space="0" w:color="auto"/>
                                                                                                                                    <w:right w:val="single" w:sz="4" w:space="0" w:color="auto"/>
                                                                                                                                  </w:divBdr>
                                                                                                                                  <w:divsChild>
                                                                                                                                    <w:div w:id="1941376205">
                                                                                                                                      <w:marLeft w:val="0"/>
                                                                                                                                      <w:marRight w:val="0"/>
                                                                                                                                      <w:marTop w:val="0"/>
                                                                                                                                      <w:marBottom w:val="0"/>
                                                                                                                                      <w:divBdr>
                                                                                                                                        <w:top w:val="none" w:sz="0" w:space="0" w:color="auto"/>
                                                                                                                                        <w:left w:val="none" w:sz="0" w:space="0" w:color="auto"/>
                                                                                                                                        <w:bottom w:val="none" w:sz="0" w:space="0" w:color="auto"/>
                                                                                                                                        <w:right w:val="none" w:sz="0" w:space="0" w:color="auto"/>
                                                                                                                                      </w:divBdr>
                                                                                                                                      <w:divsChild>
                                                                                                                                        <w:div w:id="2026900552">
                                                                                                                                          <w:marLeft w:val="0"/>
                                                                                                                                          <w:marRight w:val="0"/>
                                                                                                                                          <w:marTop w:val="0"/>
                                                                                                                                          <w:marBottom w:val="0"/>
                                                                                                                                          <w:divBdr>
                                                                                                                                            <w:top w:val="none" w:sz="0" w:space="0" w:color="auto"/>
                                                                                                                                            <w:left w:val="none" w:sz="0" w:space="0" w:color="auto"/>
                                                                                                                                            <w:bottom w:val="none" w:sz="0" w:space="0" w:color="auto"/>
                                                                                                                                            <w:right w:val="none" w:sz="0" w:space="0" w:color="auto"/>
                                                                                                                                          </w:divBdr>
                                                                                                                                        </w:div>
                                                                                                                                        <w:div w:id="969820700">
                                                                                                                                          <w:marLeft w:val="0"/>
                                                                                                                                          <w:marRight w:val="0"/>
                                                                                                                                          <w:marTop w:val="0"/>
                                                                                                                                          <w:marBottom w:val="0"/>
                                                                                                                                          <w:divBdr>
                                                                                                                                            <w:top w:val="none" w:sz="0" w:space="0" w:color="auto"/>
                                                                                                                                            <w:left w:val="none" w:sz="0" w:space="0" w:color="auto"/>
                                                                                                                                            <w:bottom w:val="none" w:sz="0" w:space="0" w:color="auto"/>
                                                                                                                                            <w:right w:val="none" w:sz="0" w:space="0" w:color="auto"/>
                                                                                                                                          </w:divBdr>
                                                                                                                                        </w:div>
                                                                                                                                        <w:div w:id="566499606">
                                                                                                                                          <w:marLeft w:val="0"/>
                                                                                                                                          <w:marRight w:val="0"/>
                                                                                                                                          <w:marTop w:val="0"/>
                                                                                                                                          <w:marBottom w:val="0"/>
                                                                                                                                          <w:divBdr>
                                                                                                                                            <w:top w:val="none" w:sz="0" w:space="0" w:color="auto"/>
                                                                                                                                            <w:left w:val="none" w:sz="0" w:space="0" w:color="auto"/>
                                                                                                                                            <w:bottom w:val="none" w:sz="0" w:space="0" w:color="auto"/>
                                                                                                                                            <w:right w:val="none" w:sz="0" w:space="0" w:color="auto"/>
                                                                                                                                          </w:divBdr>
                                                                                                                                        </w:div>
                                                                                                                                        <w:div w:id="1691419060">
                                                                                                                                          <w:marLeft w:val="0"/>
                                                                                                                                          <w:marRight w:val="0"/>
                                                                                                                                          <w:marTop w:val="0"/>
                                                                                                                                          <w:marBottom w:val="0"/>
                                                                                                                                          <w:divBdr>
                                                                                                                                            <w:top w:val="none" w:sz="0" w:space="0" w:color="auto"/>
                                                                                                                                            <w:left w:val="none" w:sz="0" w:space="0" w:color="auto"/>
                                                                                                                                            <w:bottom w:val="none" w:sz="0" w:space="0" w:color="auto"/>
                                                                                                                                            <w:right w:val="none" w:sz="0" w:space="0" w:color="auto"/>
                                                                                                                                          </w:divBdr>
                                                                                                                                        </w:div>
                                                                                                                                        <w:div w:id="1561405029">
                                                                                                                                          <w:marLeft w:val="0"/>
                                                                                                                                          <w:marRight w:val="0"/>
                                                                                                                                          <w:marTop w:val="0"/>
                                                                                                                                          <w:marBottom w:val="0"/>
                                                                                                                                          <w:divBdr>
                                                                                                                                            <w:top w:val="none" w:sz="0" w:space="0" w:color="auto"/>
                                                                                                                                            <w:left w:val="none" w:sz="0" w:space="0" w:color="auto"/>
                                                                                                                                            <w:bottom w:val="none" w:sz="0" w:space="0" w:color="auto"/>
                                                                                                                                            <w:right w:val="none" w:sz="0" w:space="0" w:color="auto"/>
                                                                                                                                          </w:divBdr>
                                                                                                                                        </w:div>
                                                                                                                                        <w:div w:id="15155250">
                                                                                                                                          <w:marLeft w:val="0"/>
                                                                                                                                          <w:marRight w:val="0"/>
                                                                                                                                          <w:marTop w:val="0"/>
                                                                                                                                          <w:marBottom w:val="0"/>
                                                                                                                                          <w:divBdr>
                                                                                                                                            <w:top w:val="none" w:sz="0" w:space="0" w:color="auto"/>
                                                                                                                                            <w:left w:val="none" w:sz="0" w:space="0" w:color="auto"/>
                                                                                                                                            <w:bottom w:val="none" w:sz="0" w:space="0" w:color="auto"/>
                                                                                                                                            <w:right w:val="none" w:sz="0" w:space="0" w:color="auto"/>
                                                                                                                                          </w:divBdr>
                                                                                                                                        </w:div>
                                                                                                                                        <w:div w:id="1528719774">
                                                                                                                                          <w:marLeft w:val="0"/>
                                                                                                                                          <w:marRight w:val="0"/>
                                                                                                                                          <w:marTop w:val="0"/>
                                                                                                                                          <w:marBottom w:val="0"/>
                                                                                                                                          <w:divBdr>
                                                                                                                                            <w:top w:val="none" w:sz="0" w:space="0" w:color="auto"/>
                                                                                                                                            <w:left w:val="none" w:sz="0" w:space="0" w:color="auto"/>
                                                                                                                                            <w:bottom w:val="none" w:sz="0" w:space="0" w:color="auto"/>
                                                                                                                                            <w:right w:val="none" w:sz="0" w:space="0" w:color="auto"/>
                                                                                                                                          </w:divBdr>
                                                                                                                                        </w:div>
                                                                                                                                        <w:div w:id="1877041235">
                                                                                                                                          <w:marLeft w:val="0"/>
                                                                                                                                          <w:marRight w:val="0"/>
                                                                                                                                          <w:marTop w:val="0"/>
                                                                                                                                          <w:marBottom w:val="0"/>
                                                                                                                                          <w:divBdr>
                                                                                                                                            <w:top w:val="none" w:sz="0" w:space="0" w:color="auto"/>
                                                                                                                                            <w:left w:val="none" w:sz="0" w:space="0" w:color="auto"/>
                                                                                                                                            <w:bottom w:val="none" w:sz="0" w:space="0" w:color="auto"/>
                                                                                                                                            <w:right w:val="none" w:sz="0" w:space="0" w:color="auto"/>
                                                                                                                                          </w:divBdr>
                                                                                                                                        </w:div>
                                                                                                                                        <w:div w:id="2062513936">
                                                                                                                                          <w:marLeft w:val="0"/>
                                                                                                                                          <w:marRight w:val="0"/>
                                                                                                                                          <w:marTop w:val="0"/>
                                                                                                                                          <w:marBottom w:val="0"/>
                                                                                                                                          <w:divBdr>
                                                                                                                                            <w:top w:val="none" w:sz="0" w:space="0" w:color="auto"/>
                                                                                                                                            <w:left w:val="none" w:sz="0" w:space="0" w:color="auto"/>
                                                                                                                                            <w:bottom w:val="none" w:sz="0" w:space="0" w:color="auto"/>
                                                                                                                                            <w:right w:val="none" w:sz="0" w:space="0" w:color="auto"/>
                                                                                                                                          </w:divBdr>
                                                                                                                                        </w:div>
                                                                                                                                        <w:div w:id="976496530">
                                                                                                                                          <w:marLeft w:val="0"/>
                                                                                                                                          <w:marRight w:val="0"/>
                                                                                                                                          <w:marTop w:val="0"/>
                                                                                                                                          <w:marBottom w:val="0"/>
                                                                                                                                          <w:divBdr>
                                                                                                                                            <w:top w:val="none" w:sz="0" w:space="0" w:color="auto"/>
                                                                                                                                            <w:left w:val="none" w:sz="0" w:space="0" w:color="auto"/>
                                                                                                                                            <w:bottom w:val="none" w:sz="0" w:space="0" w:color="auto"/>
                                                                                                                                            <w:right w:val="none" w:sz="0" w:space="0" w:color="auto"/>
                                                                                                                                          </w:divBdr>
                                                                                                                                        </w:div>
                                                                                                                                        <w:div w:id="6675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ader.elsevier.com/reader/sd/pii/S0002937817312073?token=234068C2AF6FF2BFE818098581C0756E09DABBCFB8D7BF6782185C57F59215B5E20861A990F024CEE7F403EC07FD6906" TargetMode="External"/><Relationship Id="rId13" Type="http://schemas.openxmlformats.org/officeDocument/2006/relationships/hyperlink" Target="http://wileyonlinelibrary.com/" TargetMode="External"/><Relationship Id="rId18" Type="http://schemas.openxmlformats.org/officeDocument/2006/relationships/hyperlink" Target="https://www.isuog.org/uploads/assets/uploaded/46292fe8-e6e7-445a-b7005f8d7bc398fb.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isuog.org/uploads/assets/uploaded/4daa1ea7-bc64-4c24-b81b17df5a684a38.pdf" TargetMode="External"/><Relationship Id="rId12" Type="http://schemas.openxmlformats.org/officeDocument/2006/relationships/hyperlink" Target="https://obgyn.onlinelibrary.wiley.com/doi/epdf/10.1002/uog.8831" TargetMode="External"/><Relationship Id="rId17" Type="http://schemas.openxmlformats.org/officeDocument/2006/relationships/hyperlink" Target="http://wileyonlinelibrary.com/" TargetMode="External"/><Relationship Id="rId2" Type="http://schemas.openxmlformats.org/officeDocument/2006/relationships/styles" Target="styles.xml"/><Relationship Id="rId16" Type="http://schemas.openxmlformats.org/officeDocument/2006/relationships/hyperlink" Target="https://obgyn.onlinelibrary.wiley.com/doi/epdf/10.1002/uog.2027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leyonlinelibrary.com/" TargetMode="External"/><Relationship Id="rId5" Type="http://schemas.openxmlformats.org/officeDocument/2006/relationships/footnotes" Target="footnotes.xml"/><Relationship Id="rId15" Type="http://schemas.openxmlformats.org/officeDocument/2006/relationships/hyperlink" Target="http://wileyonlinelibrary.com/" TargetMode="External"/><Relationship Id="rId23" Type="http://schemas.openxmlformats.org/officeDocument/2006/relationships/theme" Target="theme/theme1.xml"/><Relationship Id="rId10" Type="http://schemas.openxmlformats.org/officeDocument/2006/relationships/hyperlink" Target="https://www.isuog.org/uploads/assets/uploaded/4daa1ea7-bc64-4c24-b81b17df5a684a38.pdf" TargetMode="External"/><Relationship Id="rId19" Type="http://schemas.openxmlformats.org/officeDocument/2006/relationships/hyperlink" Target="https://www.ajog.org/action/showPdf?pii=S0002-9378%2817%2931207-3" TargetMode="External"/><Relationship Id="rId4" Type="http://schemas.openxmlformats.org/officeDocument/2006/relationships/webSettings" Target="webSettings.xml"/><Relationship Id="rId9" Type="http://schemas.openxmlformats.org/officeDocument/2006/relationships/hyperlink" Target="http://wileyonlinelibrary.com/" TargetMode="External"/><Relationship Id="rId14" Type="http://schemas.openxmlformats.org/officeDocument/2006/relationships/hyperlink" Target="https://obgyn.onlinelibrary.wiley.com/doi/epdf/10.1002/uog.899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1624</Words>
  <Characters>8774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Maria do Céu</cp:lastModifiedBy>
  <cp:revision>2</cp:revision>
  <dcterms:created xsi:type="dcterms:W3CDTF">2022-01-17T15:27:00Z</dcterms:created>
  <dcterms:modified xsi:type="dcterms:W3CDTF">2022-01-17T15:27:00Z</dcterms:modified>
</cp:coreProperties>
</file>