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  <w:r w:rsidRPr="00BF4450">
        <w:rPr>
          <w:rFonts w:ascii="Times New Roman" w:hAnsi="Times New Roman" w:cs="Times New Roman"/>
          <w:b/>
          <w:color w:val="9A7200"/>
          <w:sz w:val="32"/>
        </w:rPr>
        <w:t>Colégio de Gastrenterologia</w:t>
      </w:r>
    </w:p>
    <w:p w:rsidR="00BF4450" w:rsidRPr="003473EF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  <w:r w:rsidRPr="003473EF">
        <w:rPr>
          <w:rFonts w:ascii="Times New Roman" w:hAnsi="Times New Roman" w:cs="Times New Roman"/>
          <w:b/>
          <w:color w:val="9A7200"/>
          <w:sz w:val="28"/>
        </w:rPr>
        <w:t>Prova Curricular de Exame Final do Internato da Especialidade</w:t>
      </w:r>
    </w:p>
    <w:p w:rsidR="00BF4450" w:rsidRPr="003473EF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  <w:r w:rsidRPr="003473EF">
        <w:rPr>
          <w:rFonts w:ascii="Times New Roman" w:hAnsi="Times New Roman" w:cs="Times New Roman"/>
          <w:b/>
          <w:color w:val="9A7200"/>
          <w:sz w:val="28"/>
        </w:rPr>
        <w:t>Grelha de Avaliação</w:t>
      </w: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</w:p>
    <w:p w:rsidR="00BF4450" w:rsidRP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</w:p>
    <w:p w:rsidR="00E97C44" w:rsidRPr="008F22EF" w:rsidRDefault="00E97C44" w:rsidP="008F22EF">
      <w:pPr>
        <w:jc w:val="center"/>
        <w:rPr>
          <w:rFonts w:cstheme="minorHAnsi"/>
        </w:rPr>
      </w:pPr>
      <w:r w:rsidRPr="008F22EF">
        <w:rPr>
          <w:rFonts w:cstheme="minorHAnsi"/>
        </w:rPr>
        <w:t>Nome do Interno:_____________________</w:t>
      </w:r>
      <w:r w:rsidR="006738C3">
        <w:rPr>
          <w:rFonts w:cstheme="minorHAnsi"/>
        </w:rPr>
        <w:t>_____________</w:t>
      </w:r>
      <w:r w:rsidRPr="008F22EF">
        <w:rPr>
          <w:rFonts w:cstheme="minorHAnsi"/>
        </w:rPr>
        <w:t>________________________________________</w:t>
      </w:r>
    </w:p>
    <w:tbl>
      <w:tblPr>
        <w:tblStyle w:val="Tabelacomgrelha"/>
        <w:tblW w:w="4892" w:type="pct"/>
        <w:tblLook w:val="04A0"/>
      </w:tblPr>
      <w:tblGrid>
        <w:gridCol w:w="3096"/>
        <w:gridCol w:w="1105"/>
        <w:gridCol w:w="4466"/>
        <w:gridCol w:w="1252"/>
      </w:tblGrid>
      <w:tr w:rsidR="00FF6C08" w:rsidRPr="00AA4CE1" w:rsidTr="00125E0D">
        <w:tc>
          <w:tcPr>
            <w:tcW w:w="1561" w:type="pct"/>
            <w:vAlign w:val="center"/>
          </w:tcPr>
          <w:p w:rsidR="00FF6C08" w:rsidRPr="00AA4CE1" w:rsidRDefault="008F22EF" w:rsidP="00E4673A">
            <w:pPr>
              <w:rPr>
                <w:rFonts w:cstheme="minorHAnsi"/>
                <w:b/>
              </w:rPr>
            </w:pPr>
            <w:r w:rsidRPr="00AA4CE1">
              <w:rPr>
                <w:rFonts w:cstheme="minorHAnsi"/>
                <w:b/>
              </w:rPr>
              <w:t>Item a avaliar</w:t>
            </w:r>
          </w:p>
        </w:tc>
        <w:tc>
          <w:tcPr>
            <w:tcW w:w="557" w:type="pct"/>
            <w:vAlign w:val="center"/>
          </w:tcPr>
          <w:p w:rsidR="00FF6C08" w:rsidRPr="00AA4CE1" w:rsidRDefault="00FF6C08" w:rsidP="00FD5981">
            <w:pPr>
              <w:jc w:val="center"/>
              <w:rPr>
                <w:rFonts w:cstheme="minorHAnsi"/>
                <w:b/>
              </w:rPr>
            </w:pPr>
            <w:r w:rsidRPr="00AA4CE1">
              <w:rPr>
                <w:rFonts w:cstheme="minorHAnsi"/>
                <w:b/>
              </w:rPr>
              <w:t>Valor máximo</w:t>
            </w:r>
          </w:p>
        </w:tc>
        <w:tc>
          <w:tcPr>
            <w:tcW w:w="2251" w:type="pct"/>
            <w:vAlign w:val="center"/>
          </w:tcPr>
          <w:p w:rsidR="00FF6C08" w:rsidRPr="00AA4CE1" w:rsidRDefault="00FF6C08" w:rsidP="00E4673A">
            <w:pPr>
              <w:rPr>
                <w:rFonts w:cstheme="minorHAnsi"/>
                <w:b/>
              </w:rPr>
            </w:pPr>
            <w:r w:rsidRPr="00AA4CE1">
              <w:rPr>
                <w:rFonts w:cstheme="minorHAnsi"/>
                <w:b/>
              </w:rPr>
              <w:t>Fundamentação</w:t>
            </w:r>
          </w:p>
        </w:tc>
        <w:tc>
          <w:tcPr>
            <w:tcW w:w="631" w:type="pct"/>
            <w:vAlign w:val="center"/>
          </w:tcPr>
          <w:p w:rsidR="00FF6C08" w:rsidRPr="00AA4CE1" w:rsidRDefault="00FF6C08" w:rsidP="00FD5981">
            <w:pPr>
              <w:jc w:val="center"/>
              <w:rPr>
                <w:rFonts w:cstheme="minorHAnsi"/>
                <w:b/>
              </w:rPr>
            </w:pPr>
            <w:r w:rsidRPr="00AA4CE1">
              <w:rPr>
                <w:rFonts w:cstheme="minorHAnsi"/>
                <w:b/>
              </w:rPr>
              <w:t>Valor atribuído</w:t>
            </w:r>
          </w:p>
        </w:tc>
      </w:tr>
      <w:tr w:rsidR="007E5E0B" w:rsidRPr="00AA4CE1" w:rsidTr="00FD5981">
        <w:tc>
          <w:tcPr>
            <w:tcW w:w="1561" w:type="pct"/>
            <w:vAlign w:val="center"/>
          </w:tcPr>
          <w:p w:rsidR="007E5E0B" w:rsidRPr="00AA4CE1" w:rsidRDefault="007E5E0B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A4CE1">
              <w:rPr>
                <w:rFonts w:cstheme="minorHAnsi"/>
              </w:rPr>
              <w:t>Descrição e análise da evolução da formação ao longo do internato, com incidência sobre os registos de avaliação contínua.</w:t>
            </w:r>
          </w:p>
        </w:tc>
        <w:tc>
          <w:tcPr>
            <w:tcW w:w="557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  <w:r w:rsidRPr="00AA4CE1">
              <w:rPr>
                <w:rFonts w:cstheme="minorHAnsi"/>
              </w:rPr>
              <w:t>11</w:t>
            </w:r>
          </w:p>
        </w:tc>
        <w:tc>
          <w:tcPr>
            <w:tcW w:w="225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</w:p>
        </w:tc>
      </w:tr>
      <w:tr w:rsidR="007E5E0B" w:rsidRPr="00AA4CE1" w:rsidTr="00FD5981">
        <w:tc>
          <w:tcPr>
            <w:tcW w:w="1561" w:type="pct"/>
            <w:vAlign w:val="center"/>
          </w:tcPr>
          <w:p w:rsidR="007E5E0B" w:rsidRPr="00AA4CE1" w:rsidRDefault="007E5E0B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A4CE1">
              <w:rPr>
                <w:rFonts w:cstheme="minorHAnsi"/>
              </w:rPr>
              <w:t>Descrição e análise do contributo do trabalho do candidato para os serviços e funcionamento dos mesmos</w:t>
            </w:r>
          </w:p>
        </w:tc>
        <w:tc>
          <w:tcPr>
            <w:tcW w:w="557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  <w:r w:rsidRPr="00AA4CE1">
              <w:rPr>
                <w:rFonts w:cstheme="minorHAnsi"/>
              </w:rPr>
              <w:t>4</w:t>
            </w:r>
          </w:p>
        </w:tc>
        <w:tc>
          <w:tcPr>
            <w:tcW w:w="225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</w:p>
        </w:tc>
      </w:tr>
      <w:tr w:rsidR="007E5E0B" w:rsidRPr="00AA4CE1" w:rsidTr="00FD5981">
        <w:tc>
          <w:tcPr>
            <w:tcW w:w="1561" w:type="pct"/>
            <w:vAlign w:val="center"/>
          </w:tcPr>
          <w:p w:rsidR="007E5E0B" w:rsidRPr="00AA4CE1" w:rsidRDefault="007E5E0B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A4CE1">
              <w:rPr>
                <w:rFonts w:cstheme="minorHAnsi"/>
              </w:rPr>
              <w:t>Frequência e classificação de cursos cujo programa de formação seja de interesse para a especialidade</w:t>
            </w:r>
          </w:p>
        </w:tc>
        <w:tc>
          <w:tcPr>
            <w:tcW w:w="557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  <w:r w:rsidRPr="00AA4CE1">
              <w:rPr>
                <w:rFonts w:cstheme="minorHAnsi"/>
              </w:rPr>
              <w:t>1</w:t>
            </w:r>
          </w:p>
        </w:tc>
        <w:tc>
          <w:tcPr>
            <w:tcW w:w="225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</w:p>
        </w:tc>
      </w:tr>
      <w:tr w:rsidR="007E5E0B" w:rsidRPr="00AA4CE1" w:rsidTr="00FD5981">
        <w:tc>
          <w:tcPr>
            <w:tcW w:w="156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  <w:r w:rsidRPr="00AA4CE1">
              <w:rPr>
                <w:rFonts w:cstheme="minorHAnsi"/>
              </w:rPr>
              <w:t>Publicação ou apresentação pública de trabalhos</w:t>
            </w:r>
            <w:r w:rsidR="000C2B7B" w:rsidRPr="00AA4CE1">
              <w:rPr>
                <w:rFonts w:cstheme="minorHAnsi"/>
              </w:rPr>
              <w:t xml:space="preserve"> fora do serviço</w:t>
            </w:r>
          </w:p>
          <w:p w:rsidR="00125E0D" w:rsidRPr="00AA4CE1" w:rsidRDefault="00125E0D" w:rsidP="00FD5981">
            <w:pPr>
              <w:rPr>
                <w:rFonts w:cstheme="minorHAnsi"/>
              </w:rPr>
            </w:pPr>
          </w:p>
        </w:tc>
        <w:tc>
          <w:tcPr>
            <w:tcW w:w="557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  <w:r w:rsidRPr="00AA4CE1">
              <w:rPr>
                <w:rFonts w:cstheme="minorHAnsi"/>
              </w:rPr>
              <w:t>2.5</w:t>
            </w:r>
          </w:p>
        </w:tc>
        <w:tc>
          <w:tcPr>
            <w:tcW w:w="225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</w:p>
        </w:tc>
      </w:tr>
      <w:tr w:rsidR="007E5E0B" w:rsidRPr="00AA4CE1" w:rsidTr="00FD5981">
        <w:tc>
          <w:tcPr>
            <w:tcW w:w="1561" w:type="pct"/>
            <w:vAlign w:val="center"/>
          </w:tcPr>
          <w:p w:rsidR="007E5E0B" w:rsidRPr="00AA4CE1" w:rsidRDefault="007E5E0B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A4CE1">
              <w:rPr>
                <w:rFonts w:cstheme="minorHAnsi"/>
              </w:rPr>
              <w:t>Trabalhos escritos e ou comunicados, feitos no âmbito dos serviços e da especialidade</w:t>
            </w:r>
          </w:p>
          <w:p w:rsidR="00125E0D" w:rsidRPr="00AA4CE1" w:rsidRDefault="00125E0D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7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  <w:r w:rsidRPr="00AA4CE1">
              <w:rPr>
                <w:rFonts w:cstheme="minorHAnsi"/>
              </w:rPr>
              <w:t>1</w:t>
            </w:r>
          </w:p>
        </w:tc>
        <w:tc>
          <w:tcPr>
            <w:tcW w:w="225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</w:p>
        </w:tc>
      </w:tr>
      <w:tr w:rsidR="007E5E0B" w:rsidRPr="00AA4CE1" w:rsidTr="00FD5981">
        <w:tc>
          <w:tcPr>
            <w:tcW w:w="1561" w:type="pct"/>
            <w:vAlign w:val="center"/>
          </w:tcPr>
          <w:p w:rsidR="007E5E0B" w:rsidRPr="00AA4CE1" w:rsidRDefault="007E5E0B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A4CE1">
              <w:rPr>
                <w:rFonts w:cstheme="minorHAnsi"/>
              </w:rPr>
              <w:t>Participação, dentro da especialidade, na formação de outros profissionais</w:t>
            </w:r>
          </w:p>
          <w:p w:rsidR="00125E0D" w:rsidRPr="00AA4CE1" w:rsidRDefault="00125E0D" w:rsidP="00FD598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557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  <w:r w:rsidRPr="00AA4CE1">
              <w:rPr>
                <w:rFonts w:cstheme="minorHAnsi"/>
              </w:rPr>
              <w:t>0.5</w:t>
            </w:r>
          </w:p>
        </w:tc>
        <w:tc>
          <w:tcPr>
            <w:tcW w:w="2251" w:type="pct"/>
            <w:vAlign w:val="center"/>
          </w:tcPr>
          <w:p w:rsidR="007E5E0B" w:rsidRPr="00AA4CE1" w:rsidRDefault="007E5E0B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7E5E0B" w:rsidRPr="00AA4CE1" w:rsidRDefault="007E5E0B" w:rsidP="00FD5981">
            <w:pPr>
              <w:jc w:val="center"/>
              <w:rPr>
                <w:rFonts w:cstheme="minorHAnsi"/>
              </w:rPr>
            </w:pPr>
          </w:p>
        </w:tc>
      </w:tr>
      <w:tr w:rsidR="00FD5981" w:rsidRPr="00AA4CE1" w:rsidTr="00FD5981">
        <w:tc>
          <w:tcPr>
            <w:tcW w:w="1561" w:type="pct"/>
            <w:vAlign w:val="center"/>
          </w:tcPr>
          <w:p w:rsidR="00561647" w:rsidRDefault="00561647" w:rsidP="00FD59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FD5981" w:rsidRDefault="00FD5981" w:rsidP="00FD59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A4CE1">
              <w:rPr>
                <w:rFonts w:cstheme="minorHAnsi"/>
                <w:b/>
              </w:rPr>
              <w:t>TOTAL</w:t>
            </w:r>
          </w:p>
          <w:p w:rsidR="00561647" w:rsidRPr="00AA4CE1" w:rsidRDefault="00561647" w:rsidP="00FD598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557" w:type="pct"/>
            <w:vAlign w:val="center"/>
          </w:tcPr>
          <w:p w:rsidR="00FD5981" w:rsidRPr="00AA4CE1" w:rsidRDefault="00FD5981" w:rsidP="00FD5981">
            <w:pPr>
              <w:jc w:val="center"/>
              <w:rPr>
                <w:rFonts w:cstheme="minorHAnsi"/>
                <w:b/>
              </w:rPr>
            </w:pPr>
            <w:r w:rsidRPr="00AA4CE1">
              <w:rPr>
                <w:rFonts w:cstheme="minorHAnsi"/>
                <w:b/>
              </w:rPr>
              <w:t>20</w:t>
            </w:r>
          </w:p>
        </w:tc>
        <w:tc>
          <w:tcPr>
            <w:tcW w:w="2251" w:type="pct"/>
            <w:vAlign w:val="center"/>
          </w:tcPr>
          <w:p w:rsidR="00FD5981" w:rsidRPr="00AA4CE1" w:rsidRDefault="00FD5981" w:rsidP="00FD5981">
            <w:pPr>
              <w:rPr>
                <w:rFonts w:cstheme="minorHAnsi"/>
              </w:rPr>
            </w:pPr>
          </w:p>
        </w:tc>
        <w:tc>
          <w:tcPr>
            <w:tcW w:w="631" w:type="pct"/>
            <w:vAlign w:val="center"/>
          </w:tcPr>
          <w:p w:rsidR="00FD5981" w:rsidRPr="00AA4CE1" w:rsidRDefault="00FD5981" w:rsidP="00FD5981">
            <w:pPr>
              <w:jc w:val="center"/>
              <w:rPr>
                <w:rFonts w:cstheme="minorHAnsi"/>
              </w:rPr>
            </w:pPr>
          </w:p>
        </w:tc>
      </w:tr>
    </w:tbl>
    <w:p w:rsidR="003473EF" w:rsidRDefault="003473EF" w:rsidP="007F2C39">
      <w:pPr>
        <w:jc w:val="right"/>
        <w:rPr>
          <w:rFonts w:ascii="Verdana" w:hAnsi="Verdana" w:cstheme="minorHAnsi"/>
          <w:sz w:val="16"/>
        </w:rPr>
      </w:pPr>
    </w:p>
    <w:p w:rsidR="007F2C39" w:rsidRPr="007F2C39" w:rsidRDefault="007F2C39" w:rsidP="007F2C39">
      <w:pPr>
        <w:jc w:val="right"/>
        <w:rPr>
          <w:rFonts w:ascii="Verdana" w:hAnsi="Verdana" w:cstheme="minorHAnsi"/>
          <w:sz w:val="16"/>
        </w:rPr>
      </w:pPr>
      <w:r>
        <w:rPr>
          <w:rFonts w:ascii="Verdana" w:hAnsi="Verdana" w:cstheme="minorHAnsi"/>
          <w:sz w:val="16"/>
        </w:rPr>
        <w:t>Aprovado pelo Conselho Nacional Executivo em 14.02.2012</w:t>
      </w:r>
    </w:p>
    <w:sectPr w:rsidR="007F2C39" w:rsidRPr="007F2C39" w:rsidSect="00BF4450">
      <w:headerReference w:type="default" r:id="rId6"/>
      <w:pgSz w:w="11906" w:h="16838"/>
      <w:pgMar w:top="1418" w:right="992" w:bottom="1418" w:left="99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EC" w:rsidRDefault="00100FEC" w:rsidP="00AA4CE1">
      <w:pPr>
        <w:spacing w:after="0" w:line="240" w:lineRule="auto"/>
      </w:pPr>
      <w:r>
        <w:separator/>
      </w:r>
    </w:p>
  </w:endnote>
  <w:endnote w:type="continuationSeparator" w:id="0">
    <w:p w:rsidR="00100FEC" w:rsidRDefault="00100FEC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EC" w:rsidRDefault="00100FEC" w:rsidP="00AA4CE1">
      <w:pPr>
        <w:spacing w:after="0" w:line="240" w:lineRule="auto"/>
      </w:pPr>
      <w:r>
        <w:separator/>
      </w:r>
    </w:p>
  </w:footnote>
  <w:footnote w:type="continuationSeparator" w:id="0">
    <w:p w:rsidR="00100FEC" w:rsidRDefault="00100FEC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1" w:rsidRDefault="00BF4450" w:rsidP="00BF4450">
    <w:pPr>
      <w:pStyle w:val="Cabealho"/>
      <w:tabs>
        <w:tab w:val="clear" w:pos="4252"/>
        <w:tab w:val="clear" w:pos="8504"/>
      </w:tabs>
      <w:ind w:left="-992"/>
    </w:pPr>
    <w:r w:rsidRPr="00BF4450">
      <w:rPr>
        <w:noProof/>
        <w:lang w:eastAsia="pt-PT"/>
      </w:rPr>
      <w:drawing>
        <wp:inline distT="0" distB="0" distL="0" distR="0">
          <wp:extent cx="7544035" cy="1383738"/>
          <wp:effectExtent l="19050" t="0" r="0" b="0"/>
          <wp:docPr id="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9" cy="138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C2B7B"/>
    <w:rsid w:val="00100FEC"/>
    <w:rsid w:val="00115DEB"/>
    <w:rsid w:val="00125E0D"/>
    <w:rsid w:val="00163533"/>
    <w:rsid w:val="00196115"/>
    <w:rsid w:val="00222EB9"/>
    <w:rsid w:val="002419A0"/>
    <w:rsid w:val="002807D4"/>
    <w:rsid w:val="003473EF"/>
    <w:rsid w:val="003B631D"/>
    <w:rsid w:val="00432A63"/>
    <w:rsid w:val="00561647"/>
    <w:rsid w:val="005E44F0"/>
    <w:rsid w:val="00602914"/>
    <w:rsid w:val="006738C3"/>
    <w:rsid w:val="00684271"/>
    <w:rsid w:val="00692635"/>
    <w:rsid w:val="006E6912"/>
    <w:rsid w:val="0072774F"/>
    <w:rsid w:val="007E5E0B"/>
    <w:rsid w:val="007F2C39"/>
    <w:rsid w:val="008C09FF"/>
    <w:rsid w:val="008C1E00"/>
    <w:rsid w:val="008F22EF"/>
    <w:rsid w:val="0099173B"/>
    <w:rsid w:val="00AA4CE1"/>
    <w:rsid w:val="00B13E9B"/>
    <w:rsid w:val="00B542E3"/>
    <w:rsid w:val="00B65D0C"/>
    <w:rsid w:val="00B86BE5"/>
    <w:rsid w:val="00BF4450"/>
    <w:rsid w:val="00C431F5"/>
    <w:rsid w:val="00CB20B6"/>
    <w:rsid w:val="00CF10B6"/>
    <w:rsid w:val="00E4673A"/>
    <w:rsid w:val="00E65BEC"/>
    <w:rsid w:val="00E8225C"/>
    <w:rsid w:val="00E97C44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semiHidden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2</cp:revision>
  <cp:lastPrinted>2012-02-07T18:21:00Z</cp:lastPrinted>
  <dcterms:created xsi:type="dcterms:W3CDTF">2012-12-03T15:50:00Z</dcterms:created>
  <dcterms:modified xsi:type="dcterms:W3CDTF">2012-12-03T15:50:00Z</dcterms:modified>
</cp:coreProperties>
</file>