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FB" w:rsidRDefault="00593AFB" w:rsidP="00593AFB">
      <w:pPr>
        <w:spacing w:line="360" w:lineRule="auto"/>
        <w:jc w:val="center"/>
        <w:rPr>
          <w:rFonts w:ascii="Tahoma" w:hAnsi="Tahoma" w:cs="Tahoma"/>
          <w:b/>
          <w:smallCaps/>
          <w:sz w:val="32"/>
          <w:szCs w:val="32"/>
        </w:rPr>
      </w:pPr>
      <w:r w:rsidRPr="00593AFB">
        <w:rPr>
          <w:rFonts w:ascii="Tahoma" w:hAnsi="Tahoma" w:cs="Tahoma"/>
          <w:b/>
          <w:color w:val="FF6600"/>
          <w:sz w:val="48"/>
          <w:szCs w:val="52"/>
        </w:rPr>
        <w:t>ELEIÇÕES</w:t>
      </w:r>
      <w:r>
        <w:rPr>
          <w:rFonts w:ascii="Tahoma" w:hAnsi="Tahoma" w:cs="Tahoma"/>
          <w:b/>
          <w:smallCaps/>
          <w:sz w:val="32"/>
          <w:szCs w:val="32"/>
        </w:rPr>
        <w:t xml:space="preserve"> </w:t>
      </w:r>
    </w:p>
    <w:p w:rsidR="00B838A7" w:rsidRDefault="000F5D63" w:rsidP="00593AFB">
      <w:pPr>
        <w:spacing w:line="360" w:lineRule="auto"/>
        <w:jc w:val="center"/>
        <w:rPr>
          <w:rFonts w:ascii="Tahoma" w:hAnsi="Tahoma" w:cs="Tahoma"/>
          <w:b/>
          <w:smallCaps/>
          <w:sz w:val="32"/>
          <w:szCs w:val="32"/>
        </w:rPr>
      </w:pPr>
      <w:r w:rsidRPr="008C430C">
        <w:rPr>
          <w:rFonts w:ascii="Tahoma" w:hAnsi="Tahoma" w:cs="Tahoma"/>
          <w:b/>
          <w:smallCaps/>
          <w:sz w:val="32"/>
          <w:szCs w:val="32"/>
        </w:rPr>
        <w:t xml:space="preserve"> </w:t>
      </w:r>
      <w:r w:rsidR="00B838A7">
        <w:rPr>
          <w:rFonts w:ascii="Tahoma" w:hAnsi="Tahoma" w:cs="Tahoma"/>
          <w:b/>
          <w:smallCaps/>
          <w:sz w:val="32"/>
          <w:szCs w:val="32"/>
        </w:rPr>
        <w:t xml:space="preserve">Subespecialidade Oncologia Pediátrica </w:t>
      </w:r>
      <w:proofErr w:type="gramStart"/>
      <w:r w:rsidR="00B838A7">
        <w:rPr>
          <w:rFonts w:ascii="Tahoma" w:hAnsi="Tahoma" w:cs="Tahoma"/>
          <w:b/>
          <w:smallCaps/>
          <w:sz w:val="32"/>
          <w:szCs w:val="32"/>
        </w:rPr>
        <w:t>e</w:t>
      </w:r>
      <w:proofErr w:type="gramEnd"/>
      <w:r w:rsidR="00B838A7">
        <w:rPr>
          <w:rFonts w:ascii="Tahoma" w:hAnsi="Tahoma" w:cs="Tahoma"/>
          <w:b/>
          <w:smallCaps/>
          <w:sz w:val="32"/>
          <w:szCs w:val="32"/>
        </w:rPr>
        <w:t xml:space="preserve"> </w:t>
      </w:r>
    </w:p>
    <w:p w:rsidR="00124489" w:rsidRPr="008C430C" w:rsidRDefault="00F82853" w:rsidP="00593AFB">
      <w:pPr>
        <w:spacing w:line="360" w:lineRule="auto"/>
        <w:jc w:val="center"/>
        <w:rPr>
          <w:rFonts w:ascii="Tahoma" w:hAnsi="Tahoma" w:cs="Tahoma"/>
          <w:b/>
          <w:smallCaps/>
          <w:sz w:val="32"/>
          <w:szCs w:val="32"/>
        </w:rPr>
      </w:pPr>
      <w:r w:rsidRPr="008C430C">
        <w:rPr>
          <w:rFonts w:ascii="Tahoma" w:hAnsi="Tahoma" w:cs="Tahoma"/>
          <w:b/>
          <w:smallCaps/>
          <w:sz w:val="32"/>
          <w:szCs w:val="32"/>
        </w:rPr>
        <w:t>Competência</w:t>
      </w:r>
      <w:r w:rsidR="00B838A7">
        <w:rPr>
          <w:rFonts w:ascii="Tahoma" w:hAnsi="Tahoma" w:cs="Tahoma"/>
          <w:b/>
          <w:smallCaps/>
          <w:sz w:val="32"/>
          <w:szCs w:val="32"/>
        </w:rPr>
        <w:t>s</w:t>
      </w:r>
      <w:r w:rsidRPr="008C430C">
        <w:rPr>
          <w:rFonts w:ascii="Tahoma" w:hAnsi="Tahoma" w:cs="Tahoma"/>
          <w:b/>
          <w:smallCaps/>
          <w:sz w:val="32"/>
          <w:szCs w:val="32"/>
        </w:rPr>
        <w:t xml:space="preserve"> de </w:t>
      </w:r>
      <w:r w:rsidR="00DE3EF7">
        <w:rPr>
          <w:rFonts w:ascii="Tahoma" w:hAnsi="Tahoma" w:cs="Tahoma"/>
          <w:b/>
          <w:smallCaps/>
          <w:sz w:val="32"/>
          <w:szCs w:val="32"/>
        </w:rPr>
        <w:t xml:space="preserve">Geriatria, </w:t>
      </w:r>
      <w:r w:rsidR="00B838A7">
        <w:rPr>
          <w:rFonts w:ascii="Tahoma" w:hAnsi="Tahoma" w:cs="Tahoma"/>
          <w:b/>
          <w:smallCaps/>
          <w:sz w:val="32"/>
          <w:szCs w:val="32"/>
        </w:rPr>
        <w:t>Medicina Paliativa</w:t>
      </w:r>
      <w:r w:rsidR="00DE3EF7">
        <w:rPr>
          <w:rFonts w:ascii="Tahoma" w:hAnsi="Tahoma" w:cs="Tahoma"/>
          <w:b/>
          <w:smallCaps/>
          <w:sz w:val="32"/>
          <w:szCs w:val="32"/>
        </w:rPr>
        <w:t xml:space="preserve"> e Medicina do Sono</w:t>
      </w:r>
    </w:p>
    <w:p w:rsidR="00BB790E" w:rsidRDefault="00BB790E" w:rsidP="00593AFB">
      <w:pPr>
        <w:spacing w:line="360" w:lineRule="auto"/>
        <w:jc w:val="center"/>
        <w:rPr>
          <w:rFonts w:ascii="Arial Narrow" w:hAnsi="Arial Narrow"/>
          <w:smallCaps/>
        </w:rPr>
      </w:pPr>
    </w:p>
    <w:p w:rsidR="00BB790E" w:rsidRPr="001F362B" w:rsidRDefault="00B838A7" w:rsidP="00593AFB">
      <w:pPr>
        <w:spacing w:line="360" w:lineRule="auto"/>
        <w:jc w:val="center"/>
        <w:rPr>
          <w:rFonts w:ascii="Tahoma" w:hAnsi="Tahoma" w:cs="Tahoma"/>
          <w:b/>
          <w:color w:val="FF6600"/>
          <w:sz w:val="40"/>
          <w:szCs w:val="44"/>
        </w:rPr>
      </w:pPr>
      <w:r>
        <w:rPr>
          <w:rFonts w:ascii="Tahoma" w:hAnsi="Tahoma" w:cs="Tahoma"/>
          <w:b/>
          <w:color w:val="FF6600"/>
          <w:sz w:val="40"/>
          <w:szCs w:val="44"/>
        </w:rPr>
        <w:t>2</w:t>
      </w:r>
      <w:r w:rsidR="002D62FF">
        <w:rPr>
          <w:rFonts w:ascii="Tahoma" w:hAnsi="Tahoma" w:cs="Tahoma"/>
          <w:b/>
          <w:color w:val="FF6600"/>
          <w:sz w:val="40"/>
          <w:szCs w:val="44"/>
        </w:rPr>
        <w:t>8</w:t>
      </w:r>
      <w:r>
        <w:rPr>
          <w:rFonts w:ascii="Tahoma" w:hAnsi="Tahoma" w:cs="Tahoma"/>
          <w:b/>
          <w:color w:val="FF6600"/>
          <w:sz w:val="40"/>
          <w:szCs w:val="44"/>
        </w:rPr>
        <w:t xml:space="preserve"> </w:t>
      </w:r>
      <w:proofErr w:type="gramStart"/>
      <w:r>
        <w:rPr>
          <w:rFonts w:ascii="Tahoma" w:hAnsi="Tahoma" w:cs="Tahoma"/>
          <w:b/>
          <w:color w:val="FF6600"/>
          <w:sz w:val="40"/>
          <w:szCs w:val="44"/>
        </w:rPr>
        <w:t>de</w:t>
      </w:r>
      <w:proofErr w:type="gramEnd"/>
      <w:r>
        <w:rPr>
          <w:rFonts w:ascii="Tahoma" w:hAnsi="Tahoma" w:cs="Tahoma"/>
          <w:b/>
          <w:color w:val="FF6600"/>
          <w:sz w:val="40"/>
          <w:szCs w:val="44"/>
        </w:rPr>
        <w:t xml:space="preserve"> </w:t>
      </w:r>
      <w:r w:rsidR="00125B73">
        <w:rPr>
          <w:rFonts w:ascii="Tahoma" w:hAnsi="Tahoma" w:cs="Tahoma"/>
          <w:b/>
          <w:color w:val="FF6600"/>
          <w:sz w:val="40"/>
          <w:szCs w:val="44"/>
        </w:rPr>
        <w:t>o</w:t>
      </w:r>
      <w:r w:rsidR="002D62FF">
        <w:rPr>
          <w:rFonts w:ascii="Tahoma" w:hAnsi="Tahoma" w:cs="Tahoma"/>
          <w:b/>
          <w:color w:val="FF6600"/>
          <w:sz w:val="40"/>
          <w:szCs w:val="44"/>
        </w:rPr>
        <w:t>utubro</w:t>
      </w:r>
      <w:r w:rsidR="00BB790E">
        <w:rPr>
          <w:rFonts w:ascii="Tahoma" w:hAnsi="Tahoma" w:cs="Tahoma"/>
          <w:b/>
          <w:color w:val="FF6600"/>
          <w:sz w:val="40"/>
          <w:szCs w:val="44"/>
        </w:rPr>
        <w:t xml:space="preserve"> de 2016</w:t>
      </w:r>
    </w:p>
    <w:p w:rsidR="00BB790E" w:rsidRPr="001F362B" w:rsidRDefault="00BB790E" w:rsidP="00593AFB">
      <w:pPr>
        <w:spacing w:line="360" w:lineRule="auto"/>
        <w:jc w:val="center"/>
        <w:rPr>
          <w:rFonts w:ascii="Tahoma" w:hAnsi="Tahoma" w:cs="Tahoma"/>
          <w:b/>
          <w:color w:val="FF6600"/>
          <w:sz w:val="22"/>
        </w:rPr>
      </w:pPr>
      <w:r w:rsidRPr="001F362B">
        <w:rPr>
          <w:rFonts w:ascii="Tahoma" w:hAnsi="Tahoma" w:cs="Tahoma"/>
          <w:b/>
          <w:color w:val="FF6600"/>
          <w:sz w:val="22"/>
        </w:rPr>
        <w:t>Horário: das 09,00 às 20,00 horas</w:t>
      </w:r>
    </w:p>
    <w:p w:rsidR="00BB790E" w:rsidRDefault="00BB790E" w:rsidP="00593AFB">
      <w:pPr>
        <w:spacing w:line="360" w:lineRule="auto"/>
        <w:jc w:val="center"/>
        <w:rPr>
          <w:rFonts w:ascii="Tahoma" w:hAnsi="Tahoma" w:cs="Tahoma"/>
          <w:b/>
          <w:color w:val="FF6600"/>
          <w:sz w:val="22"/>
        </w:rPr>
      </w:pPr>
      <w:r w:rsidRPr="001F362B">
        <w:rPr>
          <w:rFonts w:ascii="Tahoma" w:hAnsi="Tahoma" w:cs="Tahoma"/>
          <w:b/>
          <w:color w:val="FF6600"/>
          <w:sz w:val="22"/>
        </w:rPr>
        <w:t>Local: Secções Regionais da Ordem dos Médicos</w:t>
      </w:r>
    </w:p>
    <w:p w:rsidR="00BB790E" w:rsidRPr="001F362B" w:rsidRDefault="00BB790E" w:rsidP="00BB790E">
      <w:pPr>
        <w:jc w:val="center"/>
        <w:rPr>
          <w:rFonts w:ascii="Tahoma" w:hAnsi="Tahoma" w:cs="Tahoma"/>
          <w:b/>
          <w:color w:val="FF6600"/>
          <w:sz w:val="22"/>
        </w:rPr>
      </w:pPr>
    </w:p>
    <w:p w:rsidR="00BB790E" w:rsidRPr="001F362B" w:rsidRDefault="00BB790E" w:rsidP="00BB790E">
      <w:pPr>
        <w:jc w:val="center"/>
        <w:rPr>
          <w:rFonts w:ascii="Tahoma" w:hAnsi="Tahoma" w:cs="Tahoma"/>
          <w:b/>
          <w:color w:val="FF6600"/>
          <w:sz w:val="22"/>
        </w:rPr>
      </w:pPr>
    </w:p>
    <w:p w:rsidR="00BB790E" w:rsidRPr="001F362B" w:rsidRDefault="00BB790E" w:rsidP="00BB790E">
      <w:pPr>
        <w:jc w:val="center"/>
        <w:rPr>
          <w:rFonts w:ascii="Tahoma" w:hAnsi="Tahoma" w:cs="Tahoma"/>
          <w:b/>
          <w:color w:val="FF6600"/>
          <w:sz w:val="48"/>
          <w:szCs w:val="52"/>
        </w:rPr>
      </w:pPr>
      <w:r w:rsidRPr="001F362B">
        <w:rPr>
          <w:rFonts w:ascii="Tahoma" w:hAnsi="Tahoma" w:cs="Tahoma"/>
          <w:b/>
          <w:color w:val="FF6600"/>
          <w:sz w:val="48"/>
          <w:szCs w:val="52"/>
        </w:rPr>
        <w:t>CALENDÁRIO ELEITORAL</w:t>
      </w:r>
    </w:p>
    <w:p w:rsidR="00124489" w:rsidRDefault="00124489">
      <w:pPr>
        <w:rPr>
          <w:rFonts w:ascii="Arial Narrow" w:hAnsi="Arial Narrow"/>
        </w:rPr>
      </w:pPr>
    </w:p>
    <w:p w:rsidR="00085594" w:rsidRPr="00593AFB" w:rsidRDefault="008848E1" w:rsidP="00085594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Agosto 26</w:t>
      </w:r>
      <w:r w:rsidR="002D62FF">
        <w:rPr>
          <w:rFonts w:ascii="Verdana" w:hAnsi="Verdana"/>
          <w:sz w:val="20"/>
        </w:rPr>
        <w:t xml:space="preserve"> </w:t>
      </w:r>
      <w:r w:rsidR="00085594" w:rsidRPr="00593AFB">
        <w:rPr>
          <w:rFonts w:ascii="Verdana" w:hAnsi="Verdana"/>
          <w:sz w:val="20"/>
        </w:rPr>
        <w:t xml:space="preserve"> </w:t>
      </w:r>
      <w:r w:rsidR="00085594" w:rsidRPr="00593AFB">
        <w:rPr>
          <w:rFonts w:ascii="Verdana" w:hAnsi="Verdana"/>
          <w:sz w:val="20"/>
        </w:rPr>
        <w:tab/>
        <w:t>Os cadernos eleitorais estarão disponíveis para consulta em cada Secção Regional.</w:t>
      </w:r>
    </w:p>
    <w:p w:rsidR="00A5560D" w:rsidRPr="00593AFB" w:rsidRDefault="002D62FF" w:rsidP="00A5560D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Setembro </w:t>
      </w:r>
      <w:r w:rsidR="008848E1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A5560D" w:rsidRPr="00593AFB">
        <w:rPr>
          <w:rFonts w:ascii="Verdana" w:hAnsi="Verdana"/>
          <w:sz w:val="20"/>
        </w:rPr>
        <w:t xml:space="preserve">Prazo limite para reclamação dos cadernos eleitorais </w:t>
      </w:r>
    </w:p>
    <w:p w:rsidR="00A5560D" w:rsidRPr="00593AFB" w:rsidRDefault="002D62FF" w:rsidP="00A5560D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Setembro 1</w:t>
      </w:r>
      <w:r w:rsidR="008848E1">
        <w:rPr>
          <w:rFonts w:ascii="Verdana" w:hAnsi="Verdana"/>
          <w:sz w:val="20"/>
        </w:rPr>
        <w:t>5</w:t>
      </w:r>
      <w:bookmarkStart w:id="0" w:name="_GoBack"/>
      <w:bookmarkEnd w:id="0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A5560D" w:rsidRPr="00593AFB">
        <w:rPr>
          <w:rFonts w:ascii="Verdana" w:hAnsi="Verdana"/>
          <w:sz w:val="20"/>
        </w:rPr>
        <w:t xml:space="preserve">Prazo limite para decisão das reclamações </w:t>
      </w:r>
    </w:p>
    <w:p w:rsidR="00A5560D" w:rsidRPr="00593AFB" w:rsidRDefault="002D62FF" w:rsidP="00A5560D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Setembro 19</w:t>
      </w:r>
      <w:r w:rsidR="00A5560D" w:rsidRPr="00593AFB">
        <w:rPr>
          <w:rFonts w:ascii="Verdana" w:hAnsi="Verdana"/>
          <w:sz w:val="20"/>
        </w:rPr>
        <w:tab/>
        <w:t xml:space="preserve">Prazo limite para formalização das candidaturas </w:t>
      </w:r>
    </w:p>
    <w:p w:rsidR="00AC1095" w:rsidRPr="00593AFB" w:rsidRDefault="002D62FF" w:rsidP="00AC1095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Setembro 26</w:t>
      </w:r>
      <w:r w:rsidR="00AC1095" w:rsidRPr="00593AFB">
        <w:rPr>
          <w:rFonts w:ascii="Verdana" w:hAnsi="Verdana"/>
          <w:sz w:val="20"/>
        </w:rPr>
        <w:tab/>
        <w:t>Prazo limite para apreciação da regularidade das candidaturas</w:t>
      </w:r>
    </w:p>
    <w:p w:rsidR="00AC1095" w:rsidRPr="00593AFB" w:rsidRDefault="002D62FF" w:rsidP="00AC1095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Outubro 1</w:t>
      </w:r>
      <w:r w:rsidR="00125B73">
        <w:rPr>
          <w:rFonts w:ascii="Verdana" w:hAnsi="Verdana"/>
          <w:sz w:val="20"/>
        </w:rPr>
        <w:t>3</w:t>
      </w:r>
      <w:r w:rsidR="00AC1095" w:rsidRPr="00593AFB">
        <w:rPr>
          <w:rFonts w:ascii="Verdana" w:hAnsi="Verdana"/>
          <w:sz w:val="20"/>
        </w:rPr>
        <w:tab/>
        <w:t>Prazo limite para envio dos boletins de voto e relação dos candidatos</w:t>
      </w:r>
    </w:p>
    <w:p w:rsidR="002D62FF" w:rsidRDefault="002D62FF" w:rsidP="00AC1095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</w:p>
    <w:p w:rsidR="00AC1095" w:rsidRPr="00593AFB" w:rsidRDefault="002D62FF" w:rsidP="00AC1095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Outubro 28 </w:t>
      </w:r>
      <w:r w:rsidR="00AC1095" w:rsidRPr="00593AFB">
        <w:rPr>
          <w:rFonts w:ascii="Verdana" w:hAnsi="Verdana"/>
          <w:sz w:val="20"/>
        </w:rPr>
        <w:tab/>
        <w:t xml:space="preserve">Constituição das Assembleias </w:t>
      </w:r>
      <w:r w:rsidR="00966005">
        <w:rPr>
          <w:rFonts w:ascii="Verdana" w:hAnsi="Verdana"/>
          <w:sz w:val="20"/>
        </w:rPr>
        <w:t>Eleitorais (Secções de Voto)</w:t>
      </w:r>
      <w:proofErr w:type="gramStart"/>
      <w:r w:rsidR="00966005">
        <w:rPr>
          <w:rFonts w:ascii="Verdana" w:hAnsi="Verdana"/>
          <w:sz w:val="20"/>
        </w:rPr>
        <w:t>,</w:t>
      </w:r>
      <w:proofErr w:type="gramEnd"/>
      <w:r w:rsidR="00966005">
        <w:rPr>
          <w:rFonts w:ascii="Verdana" w:hAnsi="Verdana"/>
          <w:sz w:val="20"/>
        </w:rPr>
        <w:t xml:space="preserve"> a</w:t>
      </w:r>
      <w:r w:rsidR="00AC1095" w:rsidRPr="00593AFB">
        <w:rPr>
          <w:rFonts w:ascii="Verdana" w:hAnsi="Verdana"/>
          <w:sz w:val="20"/>
        </w:rPr>
        <w:t>to eleitoral e contag</w:t>
      </w:r>
      <w:r w:rsidR="00966005">
        <w:rPr>
          <w:rFonts w:ascii="Verdana" w:hAnsi="Verdana"/>
          <w:sz w:val="20"/>
        </w:rPr>
        <w:t>em dos votos a nível regional (a</w:t>
      </w:r>
      <w:r w:rsidR="00AC1095" w:rsidRPr="00593AFB">
        <w:rPr>
          <w:rFonts w:ascii="Verdana" w:hAnsi="Verdana"/>
          <w:sz w:val="20"/>
        </w:rPr>
        <w:t xml:space="preserve"> Mesa Eleitoral Nacional funciona na Secção Regional que detém a Presidência da S</w:t>
      </w:r>
      <w:r w:rsidR="00966005">
        <w:rPr>
          <w:rFonts w:ascii="Verdana" w:hAnsi="Verdana"/>
          <w:sz w:val="20"/>
        </w:rPr>
        <w:t>ubespecialidade ou</w:t>
      </w:r>
      <w:r w:rsidR="00AC1095" w:rsidRPr="00593AFB">
        <w:rPr>
          <w:rFonts w:ascii="Verdana" w:hAnsi="Verdana"/>
          <w:sz w:val="20"/>
        </w:rPr>
        <w:t xml:space="preserve"> Competência).</w:t>
      </w:r>
    </w:p>
    <w:p w:rsidR="00BB790E" w:rsidRPr="00593AFB" w:rsidRDefault="002D62FF" w:rsidP="00BB790E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Novembro </w:t>
      </w:r>
      <w:r w:rsidR="00125B73">
        <w:rPr>
          <w:rFonts w:ascii="Verdana" w:hAnsi="Verdana"/>
          <w:sz w:val="20"/>
        </w:rPr>
        <w:t>2</w:t>
      </w:r>
      <w:r w:rsidR="00BB790E" w:rsidRPr="00593AFB">
        <w:rPr>
          <w:rFonts w:ascii="Verdana" w:hAnsi="Verdana"/>
          <w:sz w:val="20"/>
        </w:rPr>
        <w:tab/>
        <w:t>Apuramento final dos resultados a nível nacional.</w:t>
      </w:r>
    </w:p>
    <w:p w:rsidR="00BB790E" w:rsidRPr="00593AFB" w:rsidRDefault="00125B73" w:rsidP="00BB790E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Novembro 7</w:t>
      </w:r>
      <w:r w:rsidR="00BB790E" w:rsidRPr="00593AFB">
        <w:rPr>
          <w:rFonts w:ascii="Verdana" w:hAnsi="Verdana"/>
          <w:sz w:val="20"/>
        </w:rPr>
        <w:t xml:space="preserve"> </w:t>
      </w:r>
      <w:r w:rsidR="00BB790E" w:rsidRPr="00593AFB">
        <w:rPr>
          <w:rFonts w:ascii="Verdana" w:hAnsi="Verdana"/>
          <w:sz w:val="20"/>
        </w:rPr>
        <w:tab/>
        <w:t>Prazo limite para impugnação do ato eleitoral.</w:t>
      </w:r>
    </w:p>
    <w:p w:rsidR="00085594" w:rsidRPr="00593AFB" w:rsidRDefault="00125B73" w:rsidP="008C430C">
      <w:pPr>
        <w:tabs>
          <w:tab w:val="left" w:pos="1440"/>
        </w:tabs>
        <w:spacing w:before="240"/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Novembro 14</w:t>
      </w:r>
      <w:r w:rsidR="00BB790E" w:rsidRPr="00593AFB">
        <w:rPr>
          <w:rFonts w:ascii="Verdana" w:hAnsi="Verdana"/>
          <w:sz w:val="20"/>
        </w:rPr>
        <w:tab/>
        <w:t>Prazo limite para decisão de eventuais impugnações</w:t>
      </w:r>
    </w:p>
    <w:sectPr w:rsidR="00085594" w:rsidRPr="00593AFB" w:rsidSect="00593AFB">
      <w:headerReference w:type="default" r:id="rId6"/>
      <w:pgSz w:w="12240" w:h="15840"/>
      <w:pgMar w:top="1440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E2" w:rsidRDefault="008A7CE2">
      <w:r>
        <w:separator/>
      </w:r>
    </w:p>
  </w:endnote>
  <w:endnote w:type="continuationSeparator" w:id="0">
    <w:p w:rsidR="008A7CE2" w:rsidRDefault="008A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E2" w:rsidRDefault="008A7CE2">
      <w:r>
        <w:separator/>
      </w:r>
    </w:p>
  </w:footnote>
  <w:footnote w:type="continuationSeparator" w:id="0">
    <w:p w:rsidR="008A7CE2" w:rsidRDefault="008A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FB" w:rsidRDefault="00C924F1">
    <w:pPr>
      <w:pStyle w:val="Cabealho"/>
    </w:pPr>
    <w:r w:rsidRPr="00C924F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1265" type="#_x0000_t202" style="position:absolute;margin-left:-69.8pt;margin-top:-18.8pt;width:2in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" stroked="f" strokecolor="blue">
          <v:textbox>
            <w:txbxContent>
              <w:p w:rsidR="00BB790E" w:rsidRDefault="00BB790E">
                <w:pPr>
                  <w:autoSpaceDE w:val="0"/>
                  <w:autoSpaceDN w:val="0"/>
                  <w:adjustRightInd w:val="0"/>
                  <w:spacing w:line="280" w:lineRule="atLeast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1525" cy="857250"/>
                      <wp:effectExtent l="0" t="0" r="9525" b="0"/>
                      <wp:docPr id="2" name="Imagem 1" descr="H:\Reprografia\Imagens\OrdemMedico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Reprografia\Imagens\OrdemMedico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790E" w:rsidRDefault="00BB790E">
                <w:pPr>
                  <w:pStyle w:val="Legenda"/>
                </w:pPr>
                <w:r>
                  <w:t>Ordem dos Médicos</w:t>
                </w:r>
              </w:p>
              <w:p w:rsidR="00BB790E" w:rsidRDefault="00BB790E">
                <w:pPr>
                  <w:jc w:val="center"/>
                  <w:rPr>
                    <w:spacing w:val="2"/>
                  </w:rPr>
                </w:pPr>
                <w:r>
                  <w:rPr>
                    <w:rFonts w:ascii="Haettenschweiler" w:hAnsi="Haettenschweiler"/>
                    <w:spacing w:val="2"/>
                  </w:rPr>
                  <w:t>Conselho Nacional Executivo</w:t>
                </w:r>
              </w:p>
            </w:txbxContent>
          </v:textbox>
        </v:shape>
      </w:pict>
    </w:r>
  </w:p>
  <w:p w:rsidR="00593AFB" w:rsidRDefault="00593AFB">
    <w:pPr>
      <w:pStyle w:val="Cabealho"/>
    </w:pPr>
  </w:p>
  <w:p w:rsidR="00593AFB" w:rsidRDefault="00593AFB">
    <w:pPr>
      <w:pStyle w:val="Cabealho"/>
    </w:pPr>
  </w:p>
  <w:p w:rsidR="00593AFB" w:rsidRDefault="00593AFB">
    <w:pPr>
      <w:pStyle w:val="Cabealho"/>
    </w:pPr>
  </w:p>
  <w:p w:rsidR="00593AFB" w:rsidRDefault="00593AFB">
    <w:pPr>
      <w:pStyle w:val="Cabealho"/>
    </w:pPr>
  </w:p>
  <w:p w:rsidR="00593AFB" w:rsidRDefault="00593AFB">
    <w:pPr>
      <w:pStyle w:val="Cabealho"/>
    </w:pPr>
  </w:p>
  <w:p w:rsidR="00BB790E" w:rsidRDefault="00BB79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0F5D63"/>
    <w:rsid w:val="00085594"/>
    <w:rsid w:val="000F5D63"/>
    <w:rsid w:val="00124489"/>
    <w:rsid w:val="00125B73"/>
    <w:rsid w:val="001F70BA"/>
    <w:rsid w:val="002D62FF"/>
    <w:rsid w:val="004559E4"/>
    <w:rsid w:val="00461B64"/>
    <w:rsid w:val="00593AFB"/>
    <w:rsid w:val="008848E1"/>
    <w:rsid w:val="008A7CE2"/>
    <w:rsid w:val="008C430C"/>
    <w:rsid w:val="00966005"/>
    <w:rsid w:val="00A5560D"/>
    <w:rsid w:val="00AC1095"/>
    <w:rsid w:val="00B43BEE"/>
    <w:rsid w:val="00B838A7"/>
    <w:rsid w:val="00BB790E"/>
    <w:rsid w:val="00BD558E"/>
    <w:rsid w:val="00C12AD6"/>
    <w:rsid w:val="00C924F1"/>
    <w:rsid w:val="00DC21B7"/>
    <w:rsid w:val="00DE3EF7"/>
    <w:rsid w:val="00F82853"/>
    <w:rsid w:val="00FA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12448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124489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124489"/>
    <w:pPr>
      <w:autoSpaceDE w:val="0"/>
      <w:autoSpaceDN w:val="0"/>
      <w:adjustRightInd w:val="0"/>
      <w:spacing w:line="280" w:lineRule="atLeast"/>
      <w:jc w:val="center"/>
    </w:pPr>
    <w:rPr>
      <w:rFonts w:ascii="Haettenschweiler" w:hAnsi="Haettenschweiler"/>
      <w:color w:val="000000"/>
      <w:spacing w:val="16"/>
      <w:sz w:val="31"/>
      <w:szCs w:val="31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8285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ELEIÇÕES PARA A SECÇÃO DA SUB-ESPECIALIDADE DE MEDICINA INTENSIVA</vt:lpstr>
    </vt:vector>
  </TitlesOfParts>
  <Company>Ordem dos Médicos - SRS</Company>
  <LinksUpToDate>false</LinksUpToDate>
  <CharactersWithSpaces>1097</CharactersWithSpaces>
  <SharedDoc>false</SharedDoc>
  <HLinks>
    <vt:vector size="6" baseType="variant">
      <vt:variant>
        <vt:i4>6750284</vt:i4>
      </vt:variant>
      <vt:variant>
        <vt:i4>2074</vt:i4>
      </vt:variant>
      <vt:variant>
        <vt:i4>1025</vt:i4>
      </vt:variant>
      <vt:variant>
        <vt:i4>1</vt:i4>
      </vt:variant>
      <vt:variant>
        <vt:lpwstr>H:\Reprografia\Imagens\OrdemMedicos.jpg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ELEIÇÕES PARA A SECÇÃO DA SUB-ESPECIALIDADE DE MEDICINA INTENSIVA</dc:title>
  <dc:creator>Administrator</dc:creator>
  <cp:lastModifiedBy>MCeu</cp:lastModifiedBy>
  <cp:revision>2</cp:revision>
  <dcterms:created xsi:type="dcterms:W3CDTF">2016-10-03T12:12:00Z</dcterms:created>
  <dcterms:modified xsi:type="dcterms:W3CDTF">2016-10-03T12:12:00Z</dcterms:modified>
</cp:coreProperties>
</file>