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37" w:rsidRDefault="00675B37" w:rsidP="00566FB1">
      <w:pPr>
        <w:tabs>
          <w:tab w:val="left" w:pos="4253"/>
          <w:tab w:val="left" w:pos="4820"/>
          <w:tab w:val="right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E9"/>
      </w:r>
      <w:r>
        <w:rPr>
          <w:rFonts w:ascii="Arial" w:hAnsi="Arial" w:cs="Arial"/>
        </w:rPr>
        <w:tab/>
        <w:t xml:space="preserve">                                 </w:t>
      </w:r>
      <w:r w:rsidR="00E01C82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sym w:font="Symbol" w:char="F0F9"/>
      </w:r>
    </w:p>
    <w:p w:rsidR="00675B37" w:rsidRPr="00DE15A4" w:rsidRDefault="00675B37" w:rsidP="00566FB1">
      <w:pPr>
        <w:pStyle w:val="Ttulo1"/>
        <w:ind w:left="4394" w:firstLine="0"/>
        <w:rPr>
          <w:rFonts w:ascii="Verdana" w:hAnsi="Verdana" w:cs="Arial"/>
          <w:b w:val="0"/>
          <w:sz w:val="18"/>
          <w:szCs w:val="18"/>
        </w:rPr>
      </w:pPr>
      <w:proofErr w:type="gramStart"/>
      <w:r w:rsidRPr="00DE15A4">
        <w:rPr>
          <w:rFonts w:ascii="Verdana" w:hAnsi="Verdana" w:cs="Arial"/>
          <w:b w:val="0"/>
          <w:sz w:val="18"/>
          <w:szCs w:val="18"/>
        </w:rPr>
        <w:t>EXMO.</w:t>
      </w:r>
      <w:proofErr w:type="gramEnd"/>
      <w:r w:rsidRPr="00DE15A4">
        <w:rPr>
          <w:rFonts w:ascii="Verdana" w:hAnsi="Verdana" w:cs="Arial"/>
          <w:b w:val="0"/>
          <w:sz w:val="18"/>
          <w:szCs w:val="18"/>
        </w:rPr>
        <w:t xml:space="preserve">(A) </w:t>
      </w:r>
      <w:r w:rsidR="00DE15A4" w:rsidRPr="00DE15A4">
        <w:rPr>
          <w:rFonts w:ascii="Verdana" w:hAnsi="Verdana" w:cs="Arial"/>
          <w:b w:val="0"/>
          <w:sz w:val="18"/>
          <w:szCs w:val="18"/>
        </w:rPr>
        <w:t>COLEGA</w:t>
      </w:r>
    </w:p>
    <w:p w:rsidR="00DE15A4" w:rsidRPr="00DE15A4" w:rsidRDefault="00DE15A4" w:rsidP="00DE15A4">
      <w:pPr>
        <w:ind w:left="4395"/>
        <w:rPr>
          <w:rFonts w:ascii="Verdana" w:hAnsi="Verdana"/>
          <w:sz w:val="18"/>
          <w:szCs w:val="18"/>
        </w:rPr>
      </w:pPr>
      <w:r w:rsidRPr="00DE15A4">
        <w:rPr>
          <w:rFonts w:ascii="Verdana" w:hAnsi="Verdana"/>
          <w:sz w:val="18"/>
          <w:szCs w:val="18"/>
        </w:rPr>
        <w:t>DIGMO. MEMBRO DO COLÉGIO DE ESPECIALIDADE DE CIRURGIA PEDIÁTRICA</w:t>
      </w:r>
    </w:p>
    <w:p w:rsidR="00675B37" w:rsidRDefault="00675B37" w:rsidP="00566FB1">
      <w:pPr>
        <w:tabs>
          <w:tab w:val="left" w:pos="4253"/>
          <w:tab w:val="right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EB"/>
      </w:r>
      <w:r>
        <w:rPr>
          <w:rFonts w:ascii="Arial" w:hAnsi="Arial" w:cs="Arial"/>
        </w:rPr>
        <w:t xml:space="preserve">                                          </w:t>
      </w:r>
      <w:r w:rsidR="00E01C82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sym w:font="Symbol" w:char="F0FB"/>
      </w:r>
    </w:p>
    <w:p w:rsidR="00675B37" w:rsidRDefault="00675B37" w:rsidP="00566FB1">
      <w:pPr>
        <w:tabs>
          <w:tab w:val="left" w:pos="4253"/>
        </w:tabs>
        <w:jc w:val="center"/>
        <w:rPr>
          <w:rFonts w:ascii="Arial" w:hAnsi="Arial" w:cs="Arial"/>
        </w:rPr>
      </w:pPr>
    </w:p>
    <w:p w:rsidR="00675B37" w:rsidRDefault="00675B37" w:rsidP="00566FB1">
      <w:pPr>
        <w:tabs>
          <w:tab w:val="left" w:pos="4253"/>
        </w:tabs>
        <w:jc w:val="center"/>
        <w:rPr>
          <w:rFonts w:ascii="Arial" w:hAnsi="Arial" w:cs="Arial"/>
        </w:rPr>
      </w:pPr>
    </w:p>
    <w:p w:rsidR="00675B37" w:rsidRDefault="00675B37" w:rsidP="00566FB1">
      <w:pPr>
        <w:tabs>
          <w:tab w:val="left" w:pos="4253"/>
        </w:tabs>
        <w:rPr>
          <w:rFonts w:ascii="Arial" w:hAnsi="Arial" w:cs="Arial"/>
          <w:sz w:val="18"/>
        </w:rPr>
      </w:pPr>
    </w:p>
    <w:p w:rsidR="00FB34DA" w:rsidRDefault="00DE15A4" w:rsidP="00566FB1">
      <w:pPr>
        <w:tabs>
          <w:tab w:val="left" w:pos="4253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675B37">
        <w:rPr>
          <w:rFonts w:ascii="Arial" w:hAnsi="Arial" w:cs="Arial"/>
          <w:sz w:val="18"/>
        </w:rPr>
        <w:t xml:space="preserve">Nossa </w:t>
      </w:r>
      <w:proofErr w:type="spellStart"/>
      <w:r w:rsidR="00675B37">
        <w:rPr>
          <w:rFonts w:ascii="Arial" w:hAnsi="Arial" w:cs="Arial"/>
          <w:sz w:val="18"/>
        </w:rPr>
        <w:t>refª</w:t>
      </w:r>
      <w:proofErr w:type="spellEnd"/>
      <w:r w:rsidR="00675B37">
        <w:rPr>
          <w:rFonts w:ascii="Arial" w:hAnsi="Arial" w:cs="Arial"/>
          <w:sz w:val="18"/>
        </w:rPr>
        <w:t xml:space="preserve"> </w:t>
      </w:r>
      <w:proofErr w:type="gramStart"/>
      <w:r w:rsidR="00675B37">
        <w:rPr>
          <w:rFonts w:ascii="Arial" w:hAnsi="Arial" w:cs="Arial"/>
          <w:sz w:val="18"/>
        </w:rPr>
        <w:t>nº                     Data</w:t>
      </w:r>
      <w:proofErr w:type="gramEnd"/>
      <w:r w:rsidR="00675B37">
        <w:rPr>
          <w:rFonts w:ascii="Arial" w:hAnsi="Arial" w:cs="Arial"/>
          <w:sz w:val="18"/>
        </w:rPr>
        <w:t xml:space="preserve"> </w:t>
      </w:r>
    </w:p>
    <w:p w:rsidR="00675B37" w:rsidRDefault="00FB34DA" w:rsidP="00566FB1">
      <w:pPr>
        <w:tabs>
          <w:tab w:val="left" w:pos="4253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proofErr w:type="spellStart"/>
      <w:proofErr w:type="gramStart"/>
      <w:r w:rsidRPr="00FB34DA">
        <w:rPr>
          <w:rFonts w:ascii="Arial" w:hAnsi="Arial" w:cs="Arial"/>
          <w:b/>
          <w:sz w:val="18"/>
        </w:rPr>
        <w:t>mc</w:t>
      </w:r>
      <w:proofErr w:type="spellEnd"/>
      <w:proofErr w:type="gramEnd"/>
      <w:r w:rsidRPr="00FB34DA">
        <w:rPr>
          <w:rFonts w:ascii="Arial" w:hAnsi="Arial" w:cs="Arial"/>
          <w:b/>
          <w:sz w:val="18"/>
        </w:rPr>
        <w:t>/2015/9639/N21948</w:t>
      </w:r>
      <w:r w:rsidR="00675B37" w:rsidRPr="00FB34DA">
        <w:rPr>
          <w:rFonts w:ascii="Arial" w:hAnsi="Arial" w:cs="Arial"/>
          <w:b/>
          <w:sz w:val="18"/>
        </w:rPr>
        <w:t xml:space="preserve">   </w:t>
      </w:r>
      <w:r w:rsidRPr="00FB34DA">
        <w:rPr>
          <w:rFonts w:ascii="Arial" w:hAnsi="Arial" w:cs="Arial"/>
          <w:b/>
          <w:sz w:val="18"/>
        </w:rPr>
        <w:t xml:space="preserve">           05.10.2015</w:t>
      </w:r>
    </w:p>
    <w:p w:rsidR="00FB34DA" w:rsidRPr="00FB34DA" w:rsidRDefault="00FB34DA" w:rsidP="00566FB1">
      <w:pPr>
        <w:tabs>
          <w:tab w:val="left" w:pos="4253"/>
        </w:tabs>
        <w:rPr>
          <w:rFonts w:ascii="Arial" w:hAnsi="Arial" w:cs="Arial"/>
          <w:b/>
          <w:sz w:val="22"/>
        </w:rPr>
      </w:pPr>
    </w:p>
    <w:p w:rsidR="00675B37" w:rsidRDefault="00675B37" w:rsidP="00566FB1">
      <w:pPr>
        <w:jc w:val="both"/>
        <w:rPr>
          <w:rFonts w:ascii="Arial" w:hAnsi="Arial" w:cs="Arial"/>
        </w:rPr>
      </w:pPr>
    </w:p>
    <w:p w:rsidR="00675B37" w:rsidRPr="003D45B5" w:rsidRDefault="00675B37" w:rsidP="00566FB1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Verdana" w:hAnsi="Verdana" w:cs="Arial"/>
          <w:b/>
        </w:rPr>
      </w:pPr>
      <w:r w:rsidRPr="003D45B5">
        <w:rPr>
          <w:rFonts w:ascii="Verdana" w:hAnsi="Verdana" w:cs="Arial"/>
          <w:b/>
        </w:rPr>
        <w:t>ASSEMBLEIA GERAL</w:t>
      </w:r>
    </w:p>
    <w:p w:rsidR="00675B37" w:rsidRPr="003D45B5" w:rsidRDefault="00675B37" w:rsidP="00566FB1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Verdana" w:hAnsi="Verdana" w:cs="Arial"/>
          <w:b/>
        </w:rPr>
      </w:pPr>
      <w:r w:rsidRPr="003D45B5">
        <w:rPr>
          <w:rFonts w:ascii="Verdana" w:hAnsi="Verdana" w:cs="Arial"/>
          <w:b/>
        </w:rPr>
        <w:t>DO COLÉGIO DA ESPECIALIDADE DE CIRURGIA PEDIÁTRICA</w:t>
      </w:r>
    </w:p>
    <w:p w:rsidR="00675B37" w:rsidRPr="003D45B5" w:rsidRDefault="00675B37" w:rsidP="00566FB1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Verdana" w:hAnsi="Verdana" w:cs="Arial"/>
          <w:b/>
        </w:rPr>
      </w:pPr>
      <w:r w:rsidRPr="003D45B5">
        <w:rPr>
          <w:rFonts w:ascii="Verdana" w:hAnsi="Verdana" w:cs="Arial"/>
          <w:b/>
        </w:rPr>
        <w:t>DA ORDEM DOS MÉDICOS</w:t>
      </w:r>
    </w:p>
    <w:p w:rsidR="00675B37" w:rsidRDefault="00675B37" w:rsidP="00566FB1">
      <w:pPr>
        <w:jc w:val="both"/>
        <w:rPr>
          <w:rFonts w:ascii="Arial" w:hAnsi="Arial" w:cs="Arial"/>
        </w:rPr>
      </w:pPr>
    </w:p>
    <w:p w:rsidR="00675B37" w:rsidRPr="003D45B5" w:rsidRDefault="00675B37" w:rsidP="00566FB1">
      <w:pPr>
        <w:pStyle w:val="Ttulo1"/>
        <w:ind w:firstLine="0"/>
        <w:jc w:val="center"/>
        <w:rPr>
          <w:rFonts w:ascii="Verdana" w:hAnsi="Verdana" w:cs="Arial"/>
          <w:bCs/>
          <w:sz w:val="20"/>
        </w:rPr>
      </w:pPr>
      <w:r w:rsidRPr="003D45B5">
        <w:rPr>
          <w:rFonts w:ascii="Verdana" w:hAnsi="Verdana" w:cs="Arial"/>
          <w:bCs/>
          <w:sz w:val="20"/>
        </w:rPr>
        <w:t>CONVOCATÓRIA</w:t>
      </w:r>
    </w:p>
    <w:p w:rsidR="00675B37" w:rsidRPr="003D45B5" w:rsidRDefault="00675B37" w:rsidP="00566FB1">
      <w:pPr>
        <w:jc w:val="center"/>
        <w:rPr>
          <w:rFonts w:ascii="Verdana" w:hAnsi="Verdana"/>
        </w:rPr>
      </w:pPr>
    </w:p>
    <w:p w:rsidR="00675B37" w:rsidRPr="003D45B5" w:rsidRDefault="00675B37" w:rsidP="00566FB1">
      <w:pPr>
        <w:pStyle w:val="Corpodetexto"/>
        <w:rPr>
          <w:rFonts w:ascii="Verdana" w:hAnsi="Verdana" w:cs="Arial"/>
          <w:i/>
          <w:iCs/>
          <w:sz w:val="20"/>
        </w:rPr>
      </w:pPr>
      <w:r w:rsidRPr="003D45B5">
        <w:rPr>
          <w:rFonts w:ascii="Verdana" w:hAnsi="Verdana" w:cs="Arial"/>
          <w:i/>
          <w:iCs/>
          <w:sz w:val="20"/>
        </w:rPr>
        <w:t xml:space="preserve">Nos termos dos parágrafos 4 e 5 alínea a) do Artigo 7º do Regulamento Geral dos Colégios de Especialidades, convoco os Membros do Colégio da Especialidade de Cirurgia Pediátrica para uma Assembleia Geral, a realizar </w:t>
      </w:r>
      <w:r w:rsidRPr="003D45B5">
        <w:rPr>
          <w:rFonts w:ascii="Verdana" w:hAnsi="Verdana" w:cs="Arial"/>
          <w:b/>
          <w:i/>
          <w:iCs/>
          <w:sz w:val="20"/>
        </w:rPr>
        <w:t>no Auditório da Sede da Secção Regional do Centro da Ordem dos Médicos, em Coimbra, (Av. Afonso Henriques, 39),</w:t>
      </w:r>
      <w:r w:rsidRPr="003D45B5">
        <w:rPr>
          <w:rFonts w:ascii="Verdana" w:hAnsi="Verdana" w:cs="Arial"/>
          <w:i/>
          <w:iCs/>
          <w:sz w:val="20"/>
        </w:rPr>
        <w:t xml:space="preserve"> no dia </w:t>
      </w:r>
      <w:r w:rsidR="00E460BF">
        <w:rPr>
          <w:rFonts w:ascii="Verdana" w:hAnsi="Verdana" w:cs="Arial"/>
          <w:b/>
          <w:i/>
          <w:iCs/>
          <w:sz w:val="20"/>
        </w:rPr>
        <w:t>31</w:t>
      </w:r>
      <w:r w:rsidRPr="003D45B5">
        <w:rPr>
          <w:rFonts w:ascii="Verdana" w:hAnsi="Verdana" w:cs="Arial"/>
          <w:b/>
          <w:i/>
          <w:iCs/>
          <w:sz w:val="20"/>
        </w:rPr>
        <w:t xml:space="preserve"> de </w:t>
      </w:r>
      <w:r w:rsidR="00E460BF">
        <w:rPr>
          <w:rFonts w:ascii="Verdana" w:hAnsi="Verdana" w:cs="Arial"/>
          <w:b/>
          <w:i/>
          <w:iCs/>
          <w:sz w:val="20"/>
        </w:rPr>
        <w:t>Outubro</w:t>
      </w:r>
      <w:r w:rsidRPr="003D45B5">
        <w:rPr>
          <w:rFonts w:ascii="Verdana" w:hAnsi="Verdana" w:cs="Arial"/>
          <w:b/>
          <w:i/>
          <w:iCs/>
          <w:sz w:val="20"/>
        </w:rPr>
        <w:t xml:space="preserve"> de 201</w:t>
      </w:r>
      <w:r w:rsidR="00E460BF">
        <w:rPr>
          <w:rFonts w:ascii="Verdana" w:hAnsi="Verdana" w:cs="Arial"/>
          <w:b/>
          <w:i/>
          <w:iCs/>
          <w:sz w:val="20"/>
        </w:rPr>
        <w:t>5, (Sábado), pelas 11</w:t>
      </w:r>
      <w:r w:rsidRPr="003D45B5">
        <w:rPr>
          <w:rFonts w:ascii="Verdana" w:hAnsi="Verdana" w:cs="Arial"/>
          <w:b/>
          <w:i/>
          <w:iCs/>
          <w:sz w:val="20"/>
        </w:rPr>
        <w:t xml:space="preserve">.00 H*, </w:t>
      </w:r>
      <w:r w:rsidRPr="003D45B5">
        <w:rPr>
          <w:rFonts w:ascii="Verdana" w:hAnsi="Verdana" w:cs="Arial"/>
          <w:i/>
          <w:iCs/>
          <w:sz w:val="20"/>
        </w:rPr>
        <w:t>com a seguinte:</w:t>
      </w:r>
    </w:p>
    <w:p w:rsidR="00675B37" w:rsidRPr="003D45B5" w:rsidRDefault="00675B37" w:rsidP="00566FB1">
      <w:pPr>
        <w:jc w:val="both"/>
        <w:rPr>
          <w:rFonts w:ascii="Verdana" w:hAnsi="Verdana" w:cs="Arial"/>
        </w:rPr>
      </w:pPr>
    </w:p>
    <w:p w:rsidR="00675B37" w:rsidRPr="003D45B5" w:rsidRDefault="00675B37" w:rsidP="00566FB1">
      <w:pPr>
        <w:pStyle w:val="Ttulo7"/>
        <w:rPr>
          <w:rFonts w:ascii="Verdana" w:hAnsi="Verdana"/>
          <w:b/>
          <w:i w:val="0"/>
          <w:sz w:val="20"/>
        </w:rPr>
      </w:pPr>
      <w:r w:rsidRPr="003D45B5">
        <w:rPr>
          <w:rFonts w:ascii="Verdana" w:hAnsi="Verdana"/>
          <w:b/>
          <w:i w:val="0"/>
          <w:sz w:val="20"/>
        </w:rPr>
        <w:t>ORDEM DE TRABALHOS</w:t>
      </w:r>
    </w:p>
    <w:p w:rsidR="00675B37" w:rsidRPr="003D45B5" w:rsidRDefault="00675B37" w:rsidP="00566FB1">
      <w:pPr>
        <w:ind w:left="2124" w:firstLine="708"/>
        <w:jc w:val="both"/>
        <w:rPr>
          <w:rFonts w:ascii="Verdana" w:hAnsi="Verdana"/>
        </w:rPr>
      </w:pPr>
    </w:p>
    <w:p w:rsidR="00675B37" w:rsidRPr="003D45B5" w:rsidRDefault="00E460BF" w:rsidP="00EE1A4E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Apresentação do programa para os próximos 3 anos</w:t>
      </w:r>
    </w:p>
    <w:p w:rsidR="00675B37" w:rsidRDefault="00E460BF" w:rsidP="00EE1A4E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Redes de Referenciação Nacionais</w:t>
      </w:r>
    </w:p>
    <w:p w:rsidR="00E460BF" w:rsidRPr="00E460BF" w:rsidRDefault="00E460BF" w:rsidP="00383840">
      <w:pPr>
        <w:numPr>
          <w:ilvl w:val="0"/>
          <w:numId w:val="1"/>
        </w:numPr>
        <w:ind w:left="1003" w:hanging="357"/>
        <w:jc w:val="both"/>
        <w:rPr>
          <w:rFonts w:ascii="Verdana" w:hAnsi="Verdana"/>
        </w:rPr>
      </w:pPr>
      <w:r w:rsidRPr="00E460BF">
        <w:rPr>
          <w:rFonts w:ascii="Verdana" w:hAnsi="Verdana"/>
        </w:rPr>
        <w:t xml:space="preserve">Cirurgia Pediátrica – </w:t>
      </w:r>
      <w:r w:rsidRPr="00E460BF">
        <w:rPr>
          <w:rFonts w:ascii="Verdana" w:hAnsi="Verdana" w:cs="Calibri-Bold"/>
          <w:b/>
          <w:bCs/>
        </w:rPr>
        <w:t xml:space="preserve">Recomendações de consenso para a sua prática </w:t>
      </w:r>
      <w:r w:rsidRPr="00E460BF">
        <w:rPr>
          <w:rFonts w:ascii="Verdana" w:hAnsi="Verdana" w:cs="Calibri-Bold"/>
          <w:bCs/>
        </w:rPr>
        <w:t>(Acordadas pelos Colégios de Cirurgia Geral, Cirurgia Pediátrica e Anestesiologia)</w:t>
      </w:r>
      <w:r>
        <w:rPr>
          <w:rFonts w:ascii="Verdana" w:hAnsi="Verdana" w:cs="Calibri-Bold"/>
          <w:bCs/>
        </w:rPr>
        <w:t xml:space="preserve"> – </w:t>
      </w:r>
      <w:r w:rsidR="00FB34DA">
        <w:rPr>
          <w:rFonts w:ascii="Verdana" w:hAnsi="Verdana" w:cs="Calibri-Bold"/>
          <w:bCs/>
        </w:rPr>
        <w:t>avaliação</w:t>
      </w:r>
      <w:r>
        <w:rPr>
          <w:rFonts w:ascii="Verdana" w:hAnsi="Verdana" w:cs="Calibri-Bold"/>
          <w:bCs/>
        </w:rPr>
        <w:t xml:space="preserve"> da realidade ao fim do ano.</w:t>
      </w:r>
    </w:p>
    <w:p w:rsidR="00E460BF" w:rsidRDefault="00383840" w:rsidP="00E460BF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Resultados do inquérito aos internos da especialidade.</w:t>
      </w:r>
    </w:p>
    <w:p w:rsidR="00383840" w:rsidRPr="00E460BF" w:rsidRDefault="00383840" w:rsidP="00383840">
      <w:pPr>
        <w:ind w:left="1004"/>
        <w:rPr>
          <w:rFonts w:ascii="Verdana" w:hAnsi="Verdana"/>
        </w:rPr>
      </w:pPr>
    </w:p>
    <w:p w:rsidR="00675B37" w:rsidRPr="003D45B5" w:rsidRDefault="00675B37" w:rsidP="00566FB1">
      <w:pPr>
        <w:ind w:left="360"/>
        <w:rPr>
          <w:rFonts w:ascii="Verdana" w:hAnsi="Verdana"/>
        </w:rPr>
      </w:pPr>
    </w:p>
    <w:p w:rsidR="00675B37" w:rsidRPr="003D45B5" w:rsidRDefault="00675B37" w:rsidP="00566FB1">
      <w:pPr>
        <w:jc w:val="both"/>
        <w:rPr>
          <w:rFonts w:ascii="Verdana" w:hAnsi="Verdana" w:cs="Arial"/>
          <w:i/>
          <w:iCs/>
        </w:rPr>
      </w:pPr>
      <w:r w:rsidRPr="003D45B5">
        <w:rPr>
          <w:rFonts w:ascii="Verdana" w:hAnsi="Verdana" w:cs="Arial"/>
          <w:i/>
          <w:iCs/>
        </w:rPr>
        <w:t xml:space="preserve">*Se à hora marcada não houver </w:t>
      </w:r>
      <w:proofErr w:type="spellStart"/>
      <w:r w:rsidRPr="003D45B5">
        <w:rPr>
          <w:rFonts w:ascii="Verdana" w:hAnsi="Verdana" w:cs="Arial"/>
          <w:i/>
          <w:iCs/>
        </w:rPr>
        <w:t>quorum</w:t>
      </w:r>
      <w:proofErr w:type="spellEnd"/>
      <w:r w:rsidRPr="003D45B5">
        <w:rPr>
          <w:rFonts w:ascii="Verdana" w:hAnsi="Verdana" w:cs="Arial"/>
          <w:i/>
          <w:iCs/>
        </w:rPr>
        <w:t>, a Assembleia reunirá 30 minutos depois.</w:t>
      </w:r>
    </w:p>
    <w:p w:rsidR="00675B37" w:rsidRPr="003D45B5" w:rsidRDefault="00675B37" w:rsidP="00566FB1">
      <w:pPr>
        <w:jc w:val="both"/>
        <w:rPr>
          <w:rFonts w:ascii="Verdana" w:hAnsi="Verdana" w:cs="Arial"/>
        </w:rPr>
      </w:pPr>
    </w:p>
    <w:p w:rsidR="00675B37" w:rsidRDefault="00675B37" w:rsidP="00566FB1">
      <w:pPr>
        <w:rPr>
          <w:rFonts w:ascii="Verdana" w:hAnsi="Verdana" w:cs="Arial"/>
        </w:rPr>
      </w:pPr>
      <w:r w:rsidRPr="003D45B5">
        <w:rPr>
          <w:rFonts w:ascii="Verdana" w:hAnsi="Verdana" w:cs="Arial"/>
        </w:rPr>
        <w:t>Cumprimentos,</w:t>
      </w:r>
    </w:p>
    <w:p w:rsidR="00383840" w:rsidRDefault="00383840" w:rsidP="00566FB1">
      <w:pPr>
        <w:rPr>
          <w:rFonts w:ascii="Verdana" w:hAnsi="Verdana" w:cs="Arial"/>
        </w:rPr>
      </w:pPr>
    </w:p>
    <w:p w:rsidR="00675B37" w:rsidRDefault="00675B37" w:rsidP="00566FB1">
      <w:pPr>
        <w:rPr>
          <w:rFonts w:ascii="Verdana" w:hAnsi="Verdana" w:cs="Arial"/>
        </w:rPr>
      </w:pPr>
    </w:p>
    <w:p w:rsidR="00675B37" w:rsidRPr="003D45B5" w:rsidRDefault="00675B37" w:rsidP="00566FB1">
      <w:pPr>
        <w:tabs>
          <w:tab w:val="center" w:pos="5954"/>
        </w:tabs>
        <w:jc w:val="center"/>
        <w:rPr>
          <w:rFonts w:ascii="Verdana" w:hAnsi="Verdana" w:cs="Arial"/>
        </w:rPr>
      </w:pPr>
      <w:proofErr w:type="spellStart"/>
      <w:r w:rsidRPr="003D45B5">
        <w:rPr>
          <w:rFonts w:ascii="Verdana" w:hAnsi="Verdana" w:cs="Arial"/>
        </w:rPr>
        <w:t>Pel</w:t>
      </w:r>
      <w:proofErr w:type="spellEnd"/>
      <w:r w:rsidRPr="003D45B5">
        <w:rPr>
          <w:rFonts w:ascii="Verdana" w:hAnsi="Verdana" w:cs="Arial"/>
        </w:rPr>
        <w:t xml:space="preserve">’ A </w:t>
      </w:r>
      <w:proofErr w:type="spellStart"/>
      <w:r w:rsidRPr="003D45B5">
        <w:rPr>
          <w:rFonts w:ascii="Verdana" w:hAnsi="Verdana" w:cs="Arial"/>
        </w:rPr>
        <w:t>Direcção</w:t>
      </w:r>
      <w:proofErr w:type="spellEnd"/>
      <w:r w:rsidRPr="003D45B5">
        <w:rPr>
          <w:rFonts w:ascii="Verdana" w:hAnsi="Verdana" w:cs="Arial"/>
        </w:rPr>
        <w:t xml:space="preserve"> do</w:t>
      </w:r>
      <w:r w:rsidR="00867CD6">
        <w:rPr>
          <w:rFonts w:ascii="Verdana" w:hAnsi="Verdana" w:cs="Arial"/>
        </w:rPr>
        <w:t xml:space="preserve"> Colégio de Cirurgia Pediátrica</w:t>
      </w:r>
    </w:p>
    <w:p w:rsidR="00675B37" w:rsidRDefault="00675B37" w:rsidP="00383840">
      <w:pPr>
        <w:pStyle w:val="Ttulo8"/>
        <w:ind w:right="0" w:firstLine="0"/>
        <w:jc w:val="center"/>
        <w:rPr>
          <w:rFonts w:ascii="Verdana" w:hAnsi="Verdana"/>
          <w:b w:val="0"/>
          <w:bCs/>
          <w:sz w:val="20"/>
        </w:rPr>
      </w:pPr>
      <w:r w:rsidRPr="003D45B5">
        <w:rPr>
          <w:rFonts w:ascii="Verdana" w:hAnsi="Verdana"/>
          <w:b w:val="0"/>
          <w:bCs/>
          <w:sz w:val="20"/>
        </w:rPr>
        <w:t>O Presidente</w:t>
      </w:r>
    </w:p>
    <w:p w:rsidR="00383840" w:rsidRPr="00383840" w:rsidRDefault="00FB34DA" w:rsidP="00383840"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1901190</wp:posOffset>
            </wp:positionH>
            <wp:positionV relativeFrom="margin">
              <wp:posOffset>6752590</wp:posOffset>
            </wp:positionV>
            <wp:extent cx="1419225" cy="714375"/>
            <wp:effectExtent l="19050" t="0" r="9525" b="0"/>
            <wp:wrapSquare wrapText="bothSides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5B37" w:rsidRPr="003D45B5" w:rsidRDefault="00675B37" w:rsidP="00566FB1">
      <w:pPr>
        <w:tabs>
          <w:tab w:val="center" w:pos="5954"/>
        </w:tabs>
        <w:jc w:val="center"/>
        <w:rPr>
          <w:rFonts w:ascii="Verdana" w:hAnsi="Verdana" w:cs="Arial"/>
        </w:rPr>
      </w:pPr>
    </w:p>
    <w:p w:rsidR="006B2AC2" w:rsidRDefault="006B2AC2" w:rsidP="003D45B5">
      <w:pPr>
        <w:tabs>
          <w:tab w:val="center" w:pos="5954"/>
        </w:tabs>
        <w:jc w:val="center"/>
        <w:rPr>
          <w:rFonts w:ascii="Verdana" w:hAnsi="Verdana" w:cs="Arial"/>
        </w:rPr>
      </w:pPr>
    </w:p>
    <w:p w:rsidR="006B2AC2" w:rsidRDefault="006B2AC2" w:rsidP="003D45B5">
      <w:pPr>
        <w:tabs>
          <w:tab w:val="center" w:pos="5954"/>
        </w:tabs>
        <w:jc w:val="center"/>
        <w:rPr>
          <w:rFonts w:ascii="Verdana" w:hAnsi="Verdana" w:cs="Arial"/>
        </w:rPr>
      </w:pPr>
    </w:p>
    <w:p w:rsidR="006B2AC2" w:rsidRDefault="006B2AC2" w:rsidP="003D45B5">
      <w:pPr>
        <w:tabs>
          <w:tab w:val="center" w:pos="5954"/>
        </w:tabs>
        <w:jc w:val="center"/>
        <w:rPr>
          <w:rFonts w:ascii="Verdana" w:hAnsi="Verdana" w:cs="Arial"/>
        </w:rPr>
      </w:pPr>
    </w:p>
    <w:p w:rsidR="00383840" w:rsidRDefault="00383840" w:rsidP="003D45B5">
      <w:pPr>
        <w:tabs>
          <w:tab w:val="center" w:pos="5954"/>
        </w:tabs>
        <w:jc w:val="center"/>
        <w:rPr>
          <w:rFonts w:ascii="Verdana" w:hAnsi="Verdana" w:cs="Arial"/>
        </w:rPr>
      </w:pPr>
    </w:p>
    <w:p w:rsidR="00383840" w:rsidRDefault="00383840" w:rsidP="003D45B5">
      <w:pPr>
        <w:tabs>
          <w:tab w:val="center" w:pos="5954"/>
        </w:tabs>
        <w:jc w:val="center"/>
        <w:rPr>
          <w:rFonts w:ascii="Verdana" w:hAnsi="Verdana" w:cs="Arial"/>
        </w:rPr>
      </w:pPr>
    </w:p>
    <w:p w:rsidR="00383840" w:rsidRDefault="00383840" w:rsidP="003D45B5">
      <w:pPr>
        <w:tabs>
          <w:tab w:val="center" w:pos="5954"/>
        </w:tabs>
        <w:jc w:val="center"/>
        <w:rPr>
          <w:rFonts w:ascii="Verdana" w:hAnsi="Verdana" w:cs="Arial"/>
        </w:rPr>
      </w:pPr>
    </w:p>
    <w:p w:rsidR="00675B37" w:rsidRDefault="00675B37" w:rsidP="006B2AC2">
      <w:pPr>
        <w:tabs>
          <w:tab w:val="center" w:pos="5954"/>
        </w:tabs>
        <w:jc w:val="center"/>
        <w:rPr>
          <w:rFonts w:ascii="Verdana" w:hAnsi="Verdana" w:cs="Arial"/>
        </w:rPr>
      </w:pPr>
      <w:r w:rsidRPr="003D45B5">
        <w:rPr>
          <w:rFonts w:ascii="Verdana" w:hAnsi="Verdana" w:cs="Arial"/>
        </w:rPr>
        <w:t>Dr. Paolo Maria Casella</w:t>
      </w:r>
    </w:p>
    <w:p w:rsidR="006B2AC2" w:rsidRDefault="006B2AC2" w:rsidP="003D45B5">
      <w:pPr>
        <w:tabs>
          <w:tab w:val="center" w:pos="5954"/>
        </w:tabs>
        <w:rPr>
          <w:rFonts w:ascii="Verdana" w:hAnsi="Verdana" w:cs="Arial"/>
          <w:sz w:val="16"/>
          <w:szCs w:val="16"/>
        </w:rPr>
      </w:pPr>
    </w:p>
    <w:p w:rsidR="006B2AC2" w:rsidRDefault="006B2AC2" w:rsidP="003D45B5">
      <w:pPr>
        <w:tabs>
          <w:tab w:val="center" w:pos="5954"/>
        </w:tabs>
        <w:rPr>
          <w:rFonts w:ascii="Verdana" w:hAnsi="Verdana" w:cs="Arial"/>
          <w:sz w:val="16"/>
          <w:szCs w:val="16"/>
        </w:rPr>
      </w:pPr>
    </w:p>
    <w:p w:rsidR="00383840" w:rsidRDefault="00383840" w:rsidP="00566FB1">
      <w:pPr>
        <w:tabs>
          <w:tab w:val="left" w:pos="4253"/>
          <w:tab w:val="left" w:pos="4820"/>
          <w:tab w:val="right" w:pos="9639"/>
        </w:tabs>
        <w:rPr>
          <w:rFonts w:ascii="Arial" w:hAnsi="Arial" w:cs="Arial"/>
        </w:rPr>
      </w:pPr>
    </w:p>
    <w:sectPr w:rsidR="00383840" w:rsidSect="00FB34DA">
      <w:headerReference w:type="default" r:id="rId9"/>
      <w:footerReference w:type="default" r:id="rId10"/>
      <w:pgSz w:w="11907" w:h="16840" w:code="9"/>
      <w:pgMar w:top="1418" w:right="1701" w:bottom="993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0BF" w:rsidRDefault="00E460BF">
      <w:r>
        <w:separator/>
      </w:r>
    </w:p>
  </w:endnote>
  <w:endnote w:type="continuationSeparator" w:id="0">
    <w:p w:rsidR="00E460BF" w:rsidRDefault="00E46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G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0BF" w:rsidRPr="00E80EC8" w:rsidRDefault="00E460BF" w:rsidP="00E80EC8">
    <w:pPr>
      <w:pBdr>
        <w:top w:val="single" w:sz="6" w:space="1" w:color="auto"/>
      </w:pBdr>
      <w:tabs>
        <w:tab w:val="left" w:pos="4253"/>
        <w:tab w:val="center" w:pos="5387"/>
      </w:tabs>
      <w:jc w:val="center"/>
      <w:rPr>
        <w:rFonts w:ascii="Arial Narrow" w:hAnsi="Arial Narrow"/>
        <w:sz w:val="18"/>
        <w:szCs w:val="18"/>
      </w:rPr>
    </w:pPr>
    <w:r w:rsidRPr="00E80EC8">
      <w:rPr>
        <w:rFonts w:ascii="Arial Narrow" w:hAnsi="Arial Narrow"/>
        <w:sz w:val="18"/>
        <w:szCs w:val="18"/>
      </w:rPr>
      <w:t xml:space="preserve">Av. Almirante Gago Coutinho, 151 – 1749-084 LISBOA - </w:t>
    </w:r>
    <w:proofErr w:type="spellStart"/>
    <w:r w:rsidRPr="00E80EC8">
      <w:rPr>
        <w:rFonts w:ascii="Arial Narrow" w:hAnsi="Arial Narrow"/>
        <w:sz w:val="18"/>
        <w:szCs w:val="18"/>
      </w:rPr>
      <w:t>Telefs</w:t>
    </w:r>
    <w:proofErr w:type="spellEnd"/>
    <w:r w:rsidRPr="00E80EC8">
      <w:rPr>
        <w:rFonts w:ascii="Arial Narrow" w:hAnsi="Arial Narrow"/>
        <w:sz w:val="18"/>
        <w:szCs w:val="18"/>
      </w:rPr>
      <w:t xml:space="preserve">: 21 842 71 </w:t>
    </w:r>
    <w:proofErr w:type="gramStart"/>
    <w:r w:rsidRPr="00E80EC8">
      <w:rPr>
        <w:rFonts w:ascii="Arial Narrow" w:hAnsi="Arial Narrow"/>
        <w:sz w:val="18"/>
        <w:szCs w:val="18"/>
      </w:rPr>
      <w:t>03    Fax</w:t>
    </w:r>
    <w:proofErr w:type="gramEnd"/>
    <w:r w:rsidRPr="00E80EC8">
      <w:rPr>
        <w:rFonts w:ascii="Arial Narrow" w:hAnsi="Arial Narrow"/>
        <w:sz w:val="18"/>
        <w:szCs w:val="18"/>
      </w:rPr>
      <w:t>: 21 842 71 01 - colegios@omcne.pt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0BF" w:rsidRDefault="00E460BF">
      <w:r>
        <w:separator/>
      </w:r>
    </w:p>
  </w:footnote>
  <w:footnote w:type="continuationSeparator" w:id="0">
    <w:p w:rsidR="00E460BF" w:rsidRDefault="00E46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0BF" w:rsidRDefault="008C4A0D">
    <w:pPr>
      <w:pStyle w:val="Cabealho"/>
      <w:jc w:val="center"/>
      <w:rPr>
        <w:b/>
        <w:noProof/>
        <w:sz w:val="28"/>
      </w:rPr>
    </w:pPr>
    <w:r w:rsidRPr="008C4A0D">
      <w:rPr>
        <w:noProof/>
      </w:rPr>
      <w:pict>
        <v:rect id="_x0000_s2049" style="position:absolute;left:0;text-align:left;margin-left:273.6pt;margin-top:21.6pt;width:51.8pt;height:60.8pt;z-index:251660288;mso-position-horizontal-relative:page;mso-position-vertical-relative:page" o:allowincell="f" filled="f" stroked="f" strokeweight="0">
          <v:textbox inset="0,0,0,0">
            <w:txbxContent>
              <w:p w:rsidR="00E460BF" w:rsidRDefault="00E460BF">
                <w:pPr>
                  <w:jc w:val="center"/>
                </w:pPr>
                <w:r>
                  <w:object w:dxaOrig="1051" w:dyaOrig="115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52.5pt;height:61.5pt" o:ole="">
                      <v:imagedata r:id="rId1" o:title=""/>
                    </v:shape>
                    <o:OLEObject Type="Embed" ProgID="Word.Document.8" ShapeID="_x0000_i1026" DrawAspect="Content" ObjectID="_1505574702" r:id="rId2"/>
                  </w:object>
                </w:r>
              </w:p>
            </w:txbxContent>
          </v:textbox>
          <w10:wrap anchorx="page" anchory="page"/>
        </v:rect>
      </w:pict>
    </w:r>
  </w:p>
  <w:p w:rsidR="00E460BF" w:rsidRDefault="00E460BF">
    <w:pPr>
      <w:pStyle w:val="Cabealho"/>
      <w:jc w:val="center"/>
      <w:rPr>
        <w:b/>
        <w:noProof/>
        <w:sz w:val="28"/>
      </w:rPr>
    </w:pPr>
  </w:p>
  <w:p w:rsidR="00E460BF" w:rsidRDefault="00E460BF">
    <w:pPr>
      <w:pStyle w:val="Cabealho"/>
      <w:jc w:val="center"/>
      <w:rPr>
        <w:b/>
        <w:noProof/>
        <w:sz w:val="28"/>
      </w:rPr>
    </w:pPr>
  </w:p>
  <w:p w:rsidR="00E460BF" w:rsidRPr="009A6CC6" w:rsidRDefault="00E460BF">
    <w:pPr>
      <w:pStyle w:val="Cabealho"/>
      <w:jc w:val="center"/>
      <w:rPr>
        <w:rFonts w:ascii="Arial Narrow" w:hAnsi="Arial Narrow"/>
        <w:noProof/>
        <w:sz w:val="26"/>
        <w:szCs w:val="26"/>
      </w:rPr>
    </w:pPr>
    <w:r w:rsidRPr="009A6CC6">
      <w:rPr>
        <w:rFonts w:ascii="Arial Narrow" w:hAnsi="Arial Narrow"/>
        <w:b/>
        <w:noProof/>
        <w:sz w:val="26"/>
        <w:szCs w:val="26"/>
      </w:rPr>
      <w:t>ORDEM DOS MÉDICOS</w:t>
    </w:r>
  </w:p>
  <w:p w:rsidR="00E460BF" w:rsidRPr="009A6CC6" w:rsidRDefault="00E460BF" w:rsidP="00E80EC8">
    <w:pPr>
      <w:pStyle w:val="Cabealho"/>
      <w:jc w:val="center"/>
      <w:rPr>
        <w:rFonts w:ascii="Arial Narrow" w:hAnsi="Arial Narrow"/>
        <w:noProof/>
        <w:sz w:val="24"/>
        <w:szCs w:val="24"/>
      </w:rPr>
    </w:pPr>
    <w:r w:rsidRPr="009A6CC6">
      <w:rPr>
        <w:rFonts w:ascii="Arial Narrow" w:hAnsi="Arial Narrow"/>
        <w:noProof/>
        <w:sz w:val="24"/>
        <w:szCs w:val="24"/>
      </w:rPr>
      <w:t>COLÉGIO DA ESPECIALIDADE DE CIRURGIA PEDIÁTRICA</w:t>
    </w:r>
  </w:p>
  <w:p w:rsidR="00E460BF" w:rsidRDefault="00E460B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687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2E0B1B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26221D8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6050CE7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90787C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8002409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928670D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AC420B0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AE10002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BC23B59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CED0040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D1939DF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0EE76533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F1967A7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1690DA5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23B034D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3351388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4663AD4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86623BA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A322B52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1B0A11BE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1B8C1233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1BFE11EC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1E125D5B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1E1E122C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1E2C2A92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1E2F1597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1F041C5F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20DD7BBE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218D49D5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23EF470B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260D7750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298A5DC5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29B826E5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2D2F16CD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2ED013B9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311419E4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322B4FEF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324C4A08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33197B2E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337722B3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33C13493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33F276F4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350E1874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36B8631C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38F71562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397C1784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39A81920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39E126DD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3A1564FF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>
    <w:nsid w:val="3AF33EB6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3B5F6C9B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>
    <w:nsid w:val="3DFA72B6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40042182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4065166B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>
    <w:nsid w:val="43403139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>
    <w:nsid w:val="46526CDF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>
    <w:nsid w:val="46C075AA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>
    <w:nsid w:val="47891C23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>
    <w:nsid w:val="48122A12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>
    <w:nsid w:val="488145CF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>
    <w:nsid w:val="4A0F6FB1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>
    <w:nsid w:val="4F0B2176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>
    <w:nsid w:val="4F1A5DA0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>
    <w:nsid w:val="4FED6CB4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>
    <w:nsid w:val="50477AA1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>
    <w:nsid w:val="506E59FA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>
    <w:nsid w:val="507D12D3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>
    <w:nsid w:val="50837608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>
    <w:nsid w:val="50C73349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>
    <w:nsid w:val="51113005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5213673F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>
    <w:nsid w:val="5268268A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52EF738E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>
    <w:nsid w:val="53A35D40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>
    <w:nsid w:val="54754DA4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6">
    <w:nsid w:val="549637A3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>
    <w:nsid w:val="55D63B62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">
    <w:nsid w:val="55DE795E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9">
    <w:nsid w:val="56A95FB0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0">
    <w:nsid w:val="578712D4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>
    <w:nsid w:val="5B6B62FF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2">
    <w:nsid w:val="5B9646BE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3">
    <w:nsid w:val="60E342C9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4">
    <w:nsid w:val="61A00B51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5">
    <w:nsid w:val="61D15048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6">
    <w:nsid w:val="621F137A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7">
    <w:nsid w:val="63503CA3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8">
    <w:nsid w:val="644206C5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9">
    <w:nsid w:val="645D213B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0">
    <w:nsid w:val="64625265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>
    <w:nsid w:val="65D72B18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>
    <w:nsid w:val="66215561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3">
    <w:nsid w:val="682B75DF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">
    <w:nsid w:val="69327B84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5">
    <w:nsid w:val="6BF13F5A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6">
    <w:nsid w:val="6D1349C9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7">
    <w:nsid w:val="6E3C4DD0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8">
    <w:nsid w:val="703D14F7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9">
    <w:nsid w:val="71EA6D6B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0">
    <w:nsid w:val="72614B2D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1">
    <w:nsid w:val="75367D22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2">
    <w:nsid w:val="768233E5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3">
    <w:nsid w:val="76987C1F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4">
    <w:nsid w:val="778F7641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5">
    <w:nsid w:val="78081A9C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6">
    <w:nsid w:val="785936B5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7">
    <w:nsid w:val="789D0013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8">
    <w:nsid w:val="79DA0296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9">
    <w:nsid w:val="7C843996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0">
    <w:nsid w:val="7CC31193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1">
    <w:nsid w:val="7CF10DCD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2">
    <w:nsid w:val="7F4D1455"/>
    <w:multiLevelType w:val="hybridMultilevel"/>
    <w:tmpl w:val="45568B46"/>
    <w:lvl w:ilvl="0" w:tplc="6A9EC6C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97"/>
  </w:num>
  <w:num w:numId="3">
    <w:abstractNumId w:val="66"/>
  </w:num>
  <w:num w:numId="4">
    <w:abstractNumId w:val="18"/>
  </w:num>
  <w:num w:numId="5">
    <w:abstractNumId w:val="53"/>
  </w:num>
  <w:num w:numId="6">
    <w:abstractNumId w:val="51"/>
  </w:num>
  <w:num w:numId="7">
    <w:abstractNumId w:val="77"/>
  </w:num>
  <w:num w:numId="8">
    <w:abstractNumId w:val="90"/>
  </w:num>
  <w:num w:numId="9">
    <w:abstractNumId w:val="19"/>
  </w:num>
  <w:num w:numId="10">
    <w:abstractNumId w:val="24"/>
  </w:num>
  <w:num w:numId="11">
    <w:abstractNumId w:val="78"/>
  </w:num>
  <w:num w:numId="12">
    <w:abstractNumId w:val="80"/>
  </w:num>
  <w:num w:numId="13">
    <w:abstractNumId w:val="104"/>
  </w:num>
  <w:num w:numId="14">
    <w:abstractNumId w:val="95"/>
  </w:num>
  <w:num w:numId="15">
    <w:abstractNumId w:val="33"/>
  </w:num>
  <w:num w:numId="16">
    <w:abstractNumId w:val="82"/>
  </w:num>
  <w:num w:numId="17">
    <w:abstractNumId w:val="74"/>
  </w:num>
  <w:num w:numId="18">
    <w:abstractNumId w:val="32"/>
  </w:num>
  <w:num w:numId="19">
    <w:abstractNumId w:val="17"/>
  </w:num>
  <w:num w:numId="20">
    <w:abstractNumId w:val="9"/>
  </w:num>
  <w:num w:numId="21">
    <w:abstractNumId w:val="0"/>
  </w:num>
  <w:num w:numId="22">
    <w:abstractNumId w:val="110"/>
  </w:num>
  <w:num w:numId="23">
    <w:abstractNumId w:val="91"/>
  </w:num>
  <w:num w:numId="24">
    <w:abstractNumId w:val="102"/>
  </w:num>
  <w:num w:numId="25">
    <w:abstractNumId w:val="26"/>
  </w:num>
  <w:num w:numId="26">
    <w:abstractNumId w:val="94"/>
  </w:num>
  <w:num w:numId="27">
    <w:abstractNumId w:val="65"/>
  </w:num>
  <w:num w:numId="28">
    <w:abstractNumId w:val="54"/>
  </w:num>
  <w:num w:numId="29">
    <w:abstractNumId w:val="36"/>
  </w:num>
  <w:num w:numId="30">
    <w:abstractNumId w:val="99"/>
  </w:num>
  <w:num w:numId="31">
    <w:abstractNumId w:val="83"/>
  </w:num>
  <w:num w:numId="32">
    <w:abstractNumId w:val="76"/>
  </w:num>
  <w:num w:numId="33">
    <w:abstractNumId w:val="23"/>
  </w:num>
  <w:num w:numId="34">
    <w:abstractNumId w:val="49"/>
  </w:num>
  <w:num w:numId="35">
    <w:abstractNumId w:val="81"/>
  </w:num>
  <w:num w:numId="36">
    <w:abstractNumId w:val="22"/>
  </w:num>
  <w:num w:numId="37">
    <w:abstractNumId w:val="47"/>
  </w:num>
  <w:num w:numId="38">
    <w:abstractNumId w:val="15"/>
  </w:num>
  <w:num w:numId="39">
    <w:abstractNumId w:val="68"/>
  </w:num>
  <w:num w:numId="40">
    <w:abstractNumId w:val="98"/>
  </w:num>
  <w:num w:numId="41">
    <w:abstractNumId w:val="1"/>
  </w:num>
  <w:num w:numId="42">
    <w:abstractNumId w:val="46"/>
  </w:num>
  <w:num w:numId="43">
    <w:abstractNumId w:val="89"/>
  </w:num>
  <w:num w:numId="44">
    <w:abstractNumId w:val="4"/>
  </w:num>
  <w:num w:numId="45">
    <w:abstractNumId w:val="103"/>
  </w:num>
  <w:num w:numId="46">
    <w:abstractNumId w:val="106"/>
  </w:num>
  <w:num w:numId="47">
    <w:abstractNumId w:val="3"/>
  </w:num>
  <w:num w:numId="48">
    <w:abstractNumId w:val="39"/>
  </w:num>
  <w:num w:numId="49">
    <w:abstractNumId w:val="86"/>
  </w:num>
  <w:num w:numId="50">
    <w:abstractNumId w:val="96"/>
  </w:num>
  <w:num w:numId="51">
    <w:abstractNumId w:val="25"/>
  </w:num>
  <w:num w:numId="52">
    <w:abstractNumId w:val="64"/>
  </w:num>
  <w:num w:numId="53">
    <w:abstractNumId w:val="8"/>
  </w:num>
  <w:num w:numId="54">
    <w:abstractNumId w:val="10"/>
  </w:num>
  <w:num w:numId="55">
    <w:abstractNumId w:val="42"/>
  </w:num>
  <w:num w:numId="56">
    <w:abstractNumId w:val="59"/>
  </w:num>
  <w:num w:numId="57">
    <w:abstractNumId w:val="44"/>
  </w:num>
  <w:num w:numId="58">
    <w:abstractNumId w:val="108"/>
  </w:num>
  <w:num w:numId="59">
    <w:abstractNumId w:val="73"/>
  </w:num>
  <w:num w:numId="60">
    <w:abstractNumId w:val="79"/>
  </w:num>
  <w:num w:numId="61">
    <w:abstractNumId w:val="37"/>
  </w:num>
  <w:num w:numId="62">
    <w:abstractNumId w:val="62"/>
  </w:num>
  <w:num w:numId="63">
    <w:abstractNumId w:val="84"/>
  </w:num>
  <w:num w:numId="64">
    <w:abstractNumId w:val="71"/>
  </w:num>
  <w:num w:numId="65">
    <w:abstractNumId w:val="35"/>
  </w:num>
  <w:num w:numId="66">
    <w:abstractNumId w:val="69"/>
  </w:num>
  <w:num w:numId="67">
    <w:abstractNumId w:val="50"/>
  </w:num>
  <w:num w:numId="68">
    <w:abstractNumId w:val="20"/>
  </w:num>
  <w:num w:numId="69">
    <w:abstractNumId w:val="60"/>
  </w:num>
  <w:num w:numId="70">
    <w:abstractNumId w:val="88"/>
  </w:num>
  <w:num w:numId="71">
    <w:abstractNumId w:val="92"/>
  </w:num>
  <w:num w:numId="72">
    <w:abstractNumId w:val="45"/>
  </w:num>
  <w:num w:numId="73">
    <w:abstractNumId w:val="12"/>
  </w:num>
  <w:num w:numId="74">
    <w:abstractNumId w:val="14"/>
  </w:num>
  <w:num w:numId="75">
    <w:abstractNumId w:val="30"/>
  </w:num>
  <w:num w:numId="76">
    <w:abstractNumId w:val="48"/>
  </w:num>
  <w:num w:numId="77">
    <w:abstractNumId w:val="34"/>
  </w:num>
  <w:num w:numId="78">
    <w:abstractNumId w:val="105"/>
  </w:num>
  <w:num w:numId="79">
    <w:abstractNumId w:val="7"/>
  </w:num>
  <w:num w:numId="80">
    <w:abstractNumId w:val="40"/>
  </w:num>
  <w:num w:numId="81">
    <w:abstractNumId w:val="75"/>
  </w:num>
  <w:num w:numId="82">
    <w:abstractNumId w:val="55"/>
  </w:num>
  <w:num w:numId="83">
    <w:abstractNumId w:val="5"/>
  </w:num>
  <w:num w:numId="84">
    <w:abstractNumId w:val="43"/>
  </w:num>
  <w:num w:numId="85">
    <w:abstractNumId w:val="63"/>
  </w:num>
  <w:num w:numId="86">
    <w:abstractNumId w:val="27"/>
  </w:num>
  <w:num w:numId="87">
    <w:abstractNumId w:val="16"/>
  </w:num>
  <w:num w:numId="88">
    <w:abstractNumId w:val="107"/>
  </w:num>
  <w:num w:numId="89">
    <w:abstractNumId w:val="109"/>
  </w:num>
  <w:num w:numId="90">
    <w:abstractNumId w:val="112"/>
  </w:num>
  <w:num w:numId="91">
    <w:abstractNumId w:val="58"/>
  </w:num>
  <w:num w:numId="92">
    <w:abstractNumId w:val="13"/>
  </w:num>
  <w:num w:numId="93">
    <w:abstractNumId w:val="67"/>
  </w:num>
  <w:num w:numId="94">
    <w:abstractNumId w:val="87"/>
  </w:num>
  <w:num w:numId="95">
    <w:abstractNumId w:val="111"/>
  </w:num>
  <w:num w:numId="96">
    <w:abstractNumId w:val="28"/>
  </w:num>
  <w:num w:numId="97">
    <w:abstractNumId w:val="101"/>
  </w:num>
  <w:num w:numId="98">
    <w:abstractNumId w:val="72"/>
  </w:num>
  <w:num w:numId="99">
    <w:abstractNumId w:val="52"/>
  </w:num>
  <w:num w:numId="100">
    <w:abstractNumId w:val="6"/>
  </w:num>
  <w:num w:numId="101">
    <w:abstractNumId w:val="41"/>
  </w:num>
  <w:num w:numId="102">
    <w:abstractNumId w:val="29"/>
  </w:num>
  <w:num w:numId="103">
    <w:abstractNumId w:val="38"/>
  </w:num>
  <w:num w:numId="104">
    <w:abstractNumId w:val="56"/>
  </w:num>
  <w:num w:numId="105">
    <w:abstractNumId w:val="93"/>
  </w:num>
  <w:num w:numId="106">
    <w:abstractNumId w:val="57"/>
  </w:num>
  <w:num w:numId="107">
    <w:abstractNumId w:val="61"/>
  </w:num>
  <w:num w:numId="108">
    <w:abstractNumId w:val="21"/>
  </w:num>
  <w:num w:numId="109">
    <w:abstractNumId w:val="100"/>
  </w:num>
  <w:num w:numId="110">
    <w:abstractNumId w:val="70"/>
  </w:num>
  <w:num w:numId="111">
    <w:abstractNumId w:val="85"/>
  </w:num>
  <w:num w:numId="112">
    <w:abstractNumId w:val="11"/>
  </w:num>
  <w:num w:numId="113">
    <w:abstractNumId w:val="31"/>
  </w:num>
  <w:numIdMacAtCleanup w:val="1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C22D8"/>
    <w:rsid w:val="00024F02"/>
    <w:rsid w:val="00026FA8"/>
    <w:rsid w:val="000362E7"/>
    <w:rsid w:val="00075AD2"/>
    <w:rsid w:val="000946EA"/>
    <w:rsid w:val="000A4A07"/>
    <w:rsid w:val="000A72C8"/>
    <w:rsid w:val="00107C52"/>
    <w:rsid w:val="00136980"/>
    <w:rsid w:val="00136B72"/>
    <w:rsid w:val="00140BA9"/>
    <w:rsid w:val="001B6106"/>
    <w:rsid w:val="001E5A99"/>
    <w:rsid w:val="001F359C"/>
    <w:rsid w:val="002957BD"/>
    <w:rsid w:val="002D3906"/>
    <w:rsid w:val="002F0F36"/>
    <w:rsid w:val="0031228F"/>
    <w:rsid w:val="00341AFA"/>
    <w:rsid w:val="00351A45"/>
    <w:rsid w:val="00383840"/>
    <w:rsid w:val="003C0732"/>
    <w:rsid w:val="003D45B5"/>
    <w:rsid w:val="003F09F2"/>
    <w:rsid w:val="004412E2"/>
    <w:rsid w:val="0044719D"/>
    <w:rsid w:val="004D4408"/>
    <w:rsid w:val="00511189"/>
    <w:rsid w:val="00525933"/>
    <w:rsid w:val="00547F1B"/>
    <w:rsid w:val="00566FB1"/>
    <w:rsid w:val="00571E5C"/>
    <w:rsid w:val="005840B9"/>
    <w:rsid w:val="005914C9"/>
    <w:rsid w:val="005A7500"/>
    <w:rsid w:val="005B470F"/>
    <w:rsid w:val="005E6684"/>
    <w:rsid w:val="00621AD4"/>
    <w:rsid w:val="006362D6"/>
    <w:rsid w:val="006565D5"/>
    <w:rsid w:val="00657A9A"/>
    <w:rsid w:val="0067179D"/>
    <w:rsid w:val="00675B37"/>
    <w:rsid w:val="006A578B"/>
    <w:rsid w:val="006B2AC2"/>
    <w:rsid w:val="006D0E8B"/>
    <w:rsid w:val="006E6EA9"/>
    <w:rsid w:val="00720BE6"/>
    <w:rsid w:val="00765EC4"/>
    <w:rsid w:val="00774112"/>
    <w:rsid w:val="00811C56"/>
    <w:rsid w:val="00867CD6"/>
    <w:rsid w:val="00872C85"/>
    <w:rsid w:val="008834FB"/>
    <w:rsid w:val="008C22D8"/>
    <w:rsid w:val="008C4A0D"/>
    <w:rsid w:val="008E1AA0"/>
    <w:rsid w:val="008F2E58"/>
    <w:rsid w:val="00901BB7"/>
    <w:rsid w:val="009632DD"/>
    <w:rsid w:val="00981EF2"/>
    <w:rsid w:val="009A6CC6"/>
    <w:rsid w:val="009B1148"/>
    <w:rsid w:val="009C2874"/>
    <w:rsid w:val="009D2A7E"/>
    <w:rsid w:val="00A00B98"/>
    <w:rsid w:val="00A22E7D"/>
    <w:rsid w:val="00A55669"/>
    <w:rsid w:val="00A6741E"/>
    <w:rsid w:val="00B0497C"/>
    <w:rsid w:val="00B1760D"/>
    <w:rsid w:val="00B25866"/>
    <w:rsid w:val="00B425F3"/>
    <w:rsid w:val="00B71DE7"/>
    <w:rsid w:val="00B9089A"/>
    <w:rsid w:val="00B918FC"/>
    <w:rsid w:val="00BB12F1"/>
    <w:rsid w:val="00BC1862"/>
    <w:rsid w:val="00BD70A3"/>
    <w:rsid w:val="00BF2FF2"/>
    <w:rsid w:val="00C35C61"/>
    <w:rsid w:val="00C35E5D"/>
    <w:rsid w:val="00C35F6A"/>
    <w:rsid w:val="00C45DD7"/>
    <w:rsid w:val="00C57FC4"/>
    <w:rsid w:val="00CA1BE6"/>
    <w:rsid w:val="00CA412B"/>
    <w:rsid w:val="00CB04FF"/>
    <w:rsid w:val="00CB5702"/>
    <w:rsid w:val="00CD18D3"/>
    <w:rsid w:val="00D047CA"/>
    <w:rsid w:val="00D10ACA"/>
    <w:rsid w:val="00D37F3B"/>
    <w:rsid w:val="00D4264C"/>
    <w:rsid w:val="00D82505"/>
    <w:rsid w:val="00DD4BBE"/>
    <w:rsid w:val="00DE15A4"/>
    <w:rsid w:val="00DE2596"/>
    <w:rsid w:val="00E01C82"/>
    <w:rsid w:val="00E17704"/>
    <w:rsid w:val="00E340A7"/>
    <w:rsid w:val="00E359EF"/>
    <w:rsid w:val="00E430D7"/>
    <w:rsid w:val="00E460BF"/>
    <w:rsid w:val="00E53C62"/>
    <w:rsid w:val="00E7069B"/>
    <w:rsid w:val="00E80EC8"/>
    <w:rsid w:val="00EE1A4E"/>
    <w:rsid w:val="00EE75DC"/>
    <w:rsid w:val="00EF658C"/>
    <w:rsid w:val="00F00245"/>
    <w:rsid w:val="00F168D6"/>
    <w:rsid w:val="00F16E8D"/>
    <w:rsid w:val="00F20A60"/>
    <w:rsid w:val="00F8148F"/>
    <w:rsid w:val="00F82DF7"/>
    <w:rsid w:val="00F83313"/>
    <w:rsid w:val="00FB34DA"/>
    <w:rsid w:val="00FD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5E5D"/>
  </w:style>
  <w:style w:type="paragraph" w:styleId="Ttulo1">
    <w:name w:val="heading 1"/>
    <w:basedOn w:val="Normal"/>
    <w:next w:val="Normal"/>
    <w:qFormat/>
    <w:rsid w:val="00CB04FF"/>
    <w:pPr>
      <w:keepNext/>
      <w:ind w:firstLine="4678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CB04FF"/>
    <w:pPr>
      <w:keepNext/>
      <w:ind w:right="-567" w:firstLine="4678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CB04FF"/>
    <w:pPr>
      <w:keepNext/>
      <w:ind w:right="-426" w:firstLine="4678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CB04FF"/>
    <w:pPr>
      <w:keepNext/>
      <w:ind w:left="3119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CB04FF"/>
    <w:pPr>
      <w:keepNext/>
      <w:jc w:val="both"/>
      <w:outlineLvl w:val="4"/>
    </w:pPr>
    <w:rPr>
      <w:i/>
      <w:sz w:val="24"/>
    </w:rPr>
  </w:style>
  <w:style w:type="paragraph" w:styleId="Ttulo6">
    <w:name w:val="heading 6"/>
    <w:basedOn w:val="Normal"/>
    <w:next w:val="Normal"/>
    <w:qFormat/>
    <w:rsid w:val="00CB04FF"/>
    <w:pPr>
      <w:keepNext/>
      <w:jc w:val="both"/>
      <w:outlineLvl w:val="5"/>
    </w:pPr>
    <w:rPr>
      <w:b/>
      <w:i/>
      <w:sz w:val="28"/>
    </w:rPr>
  </w:style>
  <w:style w:type="paragraph" w:styleId="Ttulo7">
    <w:name w:val="heading 7"/>
    <w:basedOn w:val="Normal"/>
    <w:next w:val="Normal"/>
    <w:qFormat/>
    <w:rsid w:val="00CB04FF"/>
    <w:pPr>
      <w:keepNext/>
      <w:ind w:right="-567"/>
      <w:jc w:val="center"/>
      <w:outlineLvl w:val="6"/>
    </w:pPr>
    <w:rPr>
      <w:rFonts w:ascii="GGTimes" w:hAnsi="GGTimes"/>
      <w:i/>
      <w:sz w:val="28"/>
    </w:rPr>
  </w:style>
  <w:style w:type="paragraph" w:styleId="Ttulo8">
    <w:name w:val="heading 8"/>
    <w:basedOn w:val="Normal"/>
    <w:next w:val="Normal"/>
    <w:qFormat/>
    <w:rsid w:val="00CB04FF"/>
    <w:pPr>
      <w:keepNext/>
      <w:ind w:right="-285" w:firstLine="4678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D37F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B04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B04FF"/>
    <w:pPr>
      <w:tabs>
        <w:tab w:val="center" w:pos="4252"/>
        <w:tab w:val="right" w:pos="8504"/>
      </w:tabs>
    </w:pPr>
  </w:style>
  <w:style w:type="paragraph" w:styleId="Avanodecorpodetexto">
    <w:name w:val="Body Text Indent"/>
    <w:basedOn w:val="Normal"/>
    <w:rsid w:val="00CB04FF"/>
    <w:pPr>
      <w:ind w:left="3969"/>
      <w:jc w:val="center"/>
    </w:pPr>
    <w:rPr>
      <w:i/>
      <w:sz w:val="24"/>
    </w:rPr>
  </w:style>
  <w:style w:type="paragraph" w:styleId="Corpodetexto">
    <w:name w:val="Body Text"/>
    <w:basedOn w:val="Normal"/>
    <w:rsid w:val="00CB04FF"/>
    <w:pPr>
      <w:jc w:val="both"/>
    </w:pPr>
    <w:rPr>
      <w:sz w:val="28"/>
    </w:rPr>
  </w:style>
  <w:style w:type="paragraph" w:styleId="Corpodetexto2">
    <w:name w:val="Body Text 2"/>
    <w:basedOn w:val="Normal"/>
    <w:rsid w:val="006A578B"/>
    <w:pPr>
      <w:spacing w:after="120" w:line="480" w:lineRule="auto"/>
    </w:pPr>
  </w:style>
  <w:style w:type="paragraph" w:styleId="Avanodecorpodetexto2">
    <w:name w:val="Body Text Indent 2"/>
    <w:basedOn w:val="Normal"/>
    <w:rsid w:val="00D37F3B"/>
    <w:pPr>
      <w:spacing w:after="120" w:line="480" w:lineRule="auto"/>
      <w:ind w:left="283"/>
    </w:pPr>
  </w:style>
  <w:style w:type="paragraph" w:styleId="Textodebalo">
    <w:name w:val="Balloon Text"/>
    <w:basedOn w:val="Normal"/>
    <w:link w:val="TextodebaloCarcter"/>
    <w:rsid w:val="00CA1BE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CA1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71B7E-142E-49BD-8AAF-8FA32857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183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COLÉGIO DE CIRURGIA PEDIÁTRICA</vt:lpstr>
    </vt:vector>
  </TitlesOfParts>
  <Company>Secção Regional do Sul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COLÉGIO DE CIRURGIA PEDIÁTRICA</dc:title>
  <dc:creator>Ordem dos Médicos</dc:creator>
  <cp:lastModifiedBy>MCeu</cp:lastModifiedBy>
  <cp:revision>7</cp:revision>
  <cp:lastPrinted>2012-08-21T15:53:00Z</cp:lastPrinted>
  <dcterms:created xsi:type="dcterms:W3CDTF">2012-07-18T12:14:00Z</dcterms:created>
  <dcterms:modified xsi:type="dcterms:W3CDTF">2015-10-05T17:25:00Z</dcterms:modified>
</cp:coreProperties>
</file>